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658"/>
        <w:ind w:firstLine="0"/>
        <w:spacing w:before="0" w:after="0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XXIII. Паспорт ведомственного проекта «Развитие инфраструктуры здравоохранения Белгородской области» </w:t>
      </w:r>
      <w:r>
        <w:rPr>
          <w:rFonts w:ascii="Times New Roman" w:hAnsi="Times New Roman" w:cs="Times New Roman"/>
          <w:color w:val="auto"/>
        </w:rPr>
      </w:r>
      <w:r>
        <w:rPr>
          <w:rFonts w:ascii="Times New Roman" w:hAnsi="Times New Roman" w:cs="Times New Roman"/>
          <w:color w:val="auto"/>
        </w:rPr>
      </w:r>
    </w:p>
    <w:p>
      <w:pPr>
        <w:pStyle w:val="658"/>
        <w:ind w:firstLine="0"/>
        <w:spacing w:before="0" w:after="0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(ведомственный проект 1)</w:t>
      </w:r>
      <w:r>
        <w:rPr>
          <w:rFonts w:ascii="Times New Roman" w:hAnsi="Times New Roman" w:cs="Times New Roman"/>
          <w:color w:val="auto"/>
        </w:rPr>
      </w:r>
      <w:r>
        <w:rPr>
          <w:rFonts w:ascii="Times New Roman" w:hAnsi="Times New Roman" w:cs="Times New Roman"/>
          <w:color w:val="auto"/>
        </w:rPr>
      </w:r>
    </w:p>
    <w:p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658"/>
        <w:ind w:firstLine="0"/>
        <w:rPr>
          <w:rFonts w:ascii="Times New Roman" w:hAnsi="Times New Roman" w:cs="Times New Roman"/>
          <w:color w:val="auto"/>
        </w:rPr>
      </w:pPr>
      <w:r/>
      <w:bookmarkStart w:id="0" w:name="sub_10131"/>
      <w:r>
        <w:rPr>
          <w:rFonts w:ascii="Times New Roman" w:hAnsi="Times New Roman" w:cs="Times New Roman"/>
          <w:color w:val="auto"/>
        </w:rPr>
        <w:t xml:space="preserve">1. Основные положения</w:t>
      </w:r>
      <w:bookmarkEnd w:id="0"/>
      <w:r>
        <w:rPr>
          <w:rFonts w:ascii="Times New Roman" w:hAnsi="Times New Roman" w:cs="Times New Roman"/>
          <w:color w:val="auto"/>
        </w:rPr>
      </w:r>
      <w:r>
        <w:rPr>
          <w:rFonts w:ascii="Times New Roman" w:hAnsi="Times New Roman" w:cs="Times New Roman"/>
          <w:color w:val="auto"/>
        </w:rPr>
      </w:r>
    </w:p>
    <w:p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tbl>
      <w:tblPr>
        <w:tblW w:w="15168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086"/>
        <w:gridCol w:w="1235"/>
        <w:gridCol w:w="3430"/>
        <w:gridCol w:w="2299"/>
        <w:gridCol w:w="1559"/>
        <w:gridCol w:w="1559"/>
      </w:tblGrid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086" w:type="dxa"/>
            <w:textDirection w:val="lrTb"/>
            <w:noWrap w:val="false"/>
          </w:tcPr>
          <w:p>
            <w:pPr>
              <w:pStyle w:val="875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Краткое наименование ведомственного проекта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665" w:type="dxa"/>
            <w:textDirection w:val="lrTb"/>
            <w:noWrap w:val="false"/>
          </w:tcPr>
          <w:p>
            <w:pPr>
              <w:pStyle w:val="875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Развитие инфраструктуры здравоохранения Белгородской области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99" w:type="dxa"/>
            <w:textDirection w:val="lrTb"/>
            <w:noWrap w:val="false"/>
          </w:tcPr>
          <w:p>
            <w:pPr>
              <w:pStyle w:val="875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Срок реализации проекта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01.01.2024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30.12.2028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>
          <w:trHeight w:val="869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086" w:type="dxa"/>
            <w:textDirection w:val="lrTb"/>
            <w:noWrap w:val="false"/>
          </w:tcPr>
          <w:p>
            <w:pPr>
              <w:pStyle w:val="875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Куратор ведомственного проекта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665" w:type="dxa"/>
            <w:textDirection w:val="lrTb"/>
            <w:noWrap w:val="false"/>
          </w:tcPr>
          <w:p>
            <w:pPr>
              <w:pStyle w:val="875"/>
              <w:ind w:left="0" w:firstLine="0"/>
              <w:jc w:val="left"/>
              <w:spacing w:before="0" w:after="0" w:line="240" w:lineRule="auto"/>
              <w:rPr>
                <w:rFonts w:ascii="TimesNewRomanCYR" w:hAnsi="TimesNewRomanCYR" w:eastAsia="TimesNewRomanCYR" w:cs="TimesNewRomanCYR"/>
                <w:sz w:val="24"/>
              </w:rPr>
            </w:pPr>
            <w:r>
              <w:rPr>
                <w:rFonts w:ascii="TimesNewRomanCYR" w:hAnsi="TimesNewRomanCYR" w:eastAsia="TimesNewRomanCYR" w:cs="TimesNewRomanCYR"/>
                <w:sz w:val="24"/>
              </w:rPr>
              <w:t xml:space="preserve">Милехин А.В.</w:t>
            </w:r>
            <w:r>
              <w:rPr>
                <w:rFonts w:ascii="TimesNewRomanCYR" w:hAnsi="TimesNewRomanCYR" w:eastAsia="TimesNewRomanCYR" w:cs="TimesNewRomanCYR"/>
                <w:sz w:val="24"/>
              </w:rPr>
            </w:r>
            <w:r>
              <w:rPr>
                <w:rFonts w:ascii="TimesNewRomanCYR" w:hAnsi="TimesNewRomanCYR" w:eastAsia="TimesNewRomanCYR" w:cs="TimesNewRomanCYR"/>
                <w:sz w:val="24"/>
              </w:rPr>
            </w:r>
          </w:p>
        </w:tc>
        <w:tc>
          <w:tcPr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417" w:type="dxa"/>
            <w:textDirection w:val="lrTb"/>
            <w:noWrap w:val="false"/>
          </w:tcPr>
          <w:p>
            <w:pPr>
              <w:pStyle w:val="875"/>
              <w:ind w:left="0" w:firstLine="0"/>
              <w:jc w:val="left"/>
              <w:spacing w:before="0" w:after="0" w:line="240" w:lineRule="auto"/>
              <w:rPr>
                <w:rFonts w:ascii="TimesNewRomanCYR" w:hAnsi="TimesNewRomanCYR" w:eastAsia="TimesNewRomanCYR" w:cs="TimesNewRomanCYR"/>
                <w:sz w:val="24"/>
              </w:rPr>
            </w:pPr>
            <w:r>
              <w:rPr>
                <w:rFonts w:ascii="TimesNewRomanCYR" w:hAnsi="TimesNewRomanCYR" w:eastAsia="TimesNewRomanCYR" w:cs="TimesNewRomanCYR"/>
                <w:sz w:val="24"/>
              </w:rPr>
              <w:t xml:space="preserve">Заместитель Губернатора Белгородской области –министр образования Белгородской области</w:t>
            </w:r>
            <w:r>
              <w:rPr>
                <w:rFonts w:ascii="TimesNewRomanCYR" w:hAnsi="TimesNewRomanCYR" w:eastAsia="TimesNewRomanCYR" w:cs="TimesNewRomanCYR"/>
                <w:sz w:val="24"/>
              </w:rPr>
            </w:r>
            <w:r>
              <w:rPr>
                <w:rFonts w:ascii="TimesNewRomanCYR" w:hAnsi="TimesNewRomanCYR" w:eastAsia="TimesNewRomanCYR" w:cs="TimesNewRomanCYR"/>
                <w:sz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086" w:type="dxa"/>
            <w:textDirection w:val="lrTb"/>
            <w:noWrap w:val="false"/>
          </w:tcPr>
          <w:p>
            <w:pPr>
              <w:pStyle w:val="875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Руководитель ведомственного проекта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665" w:type="dxa"/>
            <w:textDirection w:val="lrTb"/>
            <w:noWrap w:val="false"/>
          </w:tcPr>
          <w:p>
            <w:pPr>
              <w:pStyle w:val="657"/>
              <w:ind w:left="0" w:firstLine="0"/>
              <w:jc w:val="left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color w:val="22272f"/>
                <w:sz w:val="24"/>
              </w:rPr>
              <w:t xml:space="preserve">Иконников А.А.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417" w:type="dxa"/>
            <w:textDirection w:val="lrTb"/>
            <w:noWrap w:val="false"/>
          </w:tcPr>
          <w:p>
            <w:pPr>
              <w:pStyle w:val="657"/>
              <w:ind w:left="0" w:firstLine="0"/>
              <w:jc w:val="both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color w:val="22272f"/>
                <w:sz w:val="24"/>
              </w:rPr>
              <w:t xml:space="preserve">Министр здравоохранения Белгородской области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086" w:type="dxa"/>
            <w:textDirection w:val="lrTb"/>
            <w:noWrap w:val="false"/>
          </w:tcPr>
          <w:p>
            <w:pPr>
              <w:pStyle w:val="875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Администратор ведомственного проекта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665" w:type="dxa"/>
            <w:textDirection w:val="lrTb"/>
            <w:noWrap w:val="false"/>
          </w:tcPr>
          <w:p>
            <w:pPr>
              <w:ind w:firstLine="0"/>
              <w:jc w:val="left"/>
            </w:pPr>
            <w:r>
              <w:t xml:space="preserve">Андронова Е.А.</w:t>
            </w:r>
            <w:r/>
          </w:p>
          <w:p>
            <w:pPr>
              <w:jc w:val="left"/>
            </w:pPr>
            <w:r/>
            <w:r/>
          </w:p>
        </w:tc>
        <w:tc>
          <w:tcPr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417" w:type="dxa"/>
            <w:textDirection w:val="lrTb"/>
            <w:noWrap w:val="false"/>
          </w:tcPr>
          <w:p>
            <w:pPr>
              <w:pStyle w:val="875"/>
              <w:ind w:left="0" w:firstLine="0"/>
              <w:jc w:val="left"/>
              <w:spacing w:before="0" w:after="0" w:line="240" w:lineRule="auto"/>
              <w:rPr>
                <w:rFonts w:ascii="TimesNewRomanCYR" w:hAnsi="TimesNewRomanCYR" w:eastAsia="TimesNewRomanCYR" w:cs="TimesNewRomanCYR"/>
                <w:sz w:val="24"/>
                <w:szCs w:val="24"/>
                <w14:ligatures w14:val="none"/>
              </w:rPr>
            </w:pPr>
            <w:r>
              <w:rPr>
                <w:rFonts w:ascii="TimesNewRomanCYR" w:hAnsi="TimesNewRomanCYR" w:eastAsia="TimesNewRomanCYR" w:cs="TimesNewRomanCYR"/>
                <w:sz w:val="24"/>
                <w:szCs w:val="24"/>
              </w:rPr>
              <w:t xml:space="preserve">Заместитель министра области - начальник департамента организационно-контрольной, кадровой и правовой работы министерства здравоохранения Белгородской области</w:t>
            </w:r>
            <w:r>
              <w:rPr>
                <w:rFonts w:ascii="TimesNewRomanCYR" w:hAnsi="TimesNewRomanCYR" w:eastAsia="TimesNewRomanCYR" w:cs="TimesNewRomanCYR"/>
                <w:sz w:val="24"/>
                <w:szCs w:val="24"/>
                <w14:ligatures w14:val="none"/>
              </w:rPr>
            </w:r>
            <w:r>
              <w:rPr>
                <w:rFonts w:ascii="TimesNewRomanCYR" w:hAnsi="TimesNewRomanCYR" w:eastAsia="TimesNewRomanCYR" w:cs="TimesNewRomanCYR"/>
                <w:sz w:val="24"/>
                <w:szCs w:val="24"/>
                <w14:ligatures w14:val="none"/>
              </w:rPr>
            </w:r>
          </w:p>
          <w:p>
            <w:r/>
            <w:r/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086" w:type="dxa"/>
            <w:textDirection w:val="lrTb"/>
            <w:noWrap w:val="false"/>
          </w:tcPr>
          <w:p>
            <w:pPr>
              <w:pStyle w:val="875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Участник ведомственного проекта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665" w:type="dxa"/>
            <w:textDirection w:val="lrTb"/>
            <w:noWrap w:val="false"/>
          </w:tcPr>
          <w:p>
            <w:pPr>
              <w:pStyle w:val="657"/>
              <w:ind w:left="0" w:firstLine="0"/>
              <w:jc w:val="left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color w:val="22272f"/>
                <w:sz w:val="24"/>
              </w:rPr>
              <w:t xml:space="preserve">Козлитина О.П.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417" w:type="dxa"/>
            <w:textDirection w:val="lrTb"/>
            <w:noWrap w:val="false"/>
          </w:tcPr>
          <w:p>
            <w:pPr>
              <w:pStyle w:val="657"/>
              <w:ind w:left="0" w:firstLine="0"/>
              <w:jc w:val="both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color w:val="22272f"/>
                <w:sz w:val="24"/>
              </w:rPr>
              <w:t xml:space="preserve">Министр строительства Белгородской области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086" w:type="dxa"/>
            <w:textDirection w:val="lrTb"/>
            <w:noWrap w:val="false"/>
          </w:tcPr>
          <w:p>
            <w:pPr>
              <w:pStyle w:val="875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Целевые группы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082" w:type="dxa"/>
            <w:textDirection w:val="lrTb"/>
            <w:noWrap w:val="false"/>
          </w:tcPr>
          <w:p>
            <w:pPr>
              <w:pStyle w:val="875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Население Российской Федерации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086" w:type="dxa"/>
            <w:vMerge w:val="restart"/>
            <w:textDirection w:val="lrTb"/>
            <w:noWrap w:val="false"/>
          </w:tcPr>
          <w:p>
            <w:pPr>
              <w:pStyle w:val="875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Связь с государственной программой Российской Федерации и с государственными программами (комплексными программами) Белгородской области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35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430" w:type="dxa"/>
            <w:textDirection w:val="lrTb"/>
            <w:noWrap w:val="false"/>
          </w:tcPr>
          <w:p>
            <w:pPr>
              <w:pStyle w:val="875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Государственная программа области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417" w:type="dxa"/>
            <w:textDirection w:val="lrTb"/>
            <w:noWrap w:val="false"/>
          </w:tcPr>
          <w:p>
            <w:pPr>
              <w:pStyle w:val="875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Развитие здравоохранения Белгородской области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086" w:type="dxa"/>
            <w:vMerge w:val="continue"/>
            <w:textDirection w:val="lrTb"/>
            <w:noWrap w:val="false"/>
          </w:tcPr>
          <w:p>
            <w:pPr>
              <w:pStyle w:val="873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35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1.1.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430" w:type="dxa"/>
            <w:textDirection w:val="lrTb"/>
            <w:noWrap w:val="false"/>
          </w:tcPr>
          <w:p>
            <w:pPr>
              <w:pStyle w:val="875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Государственная программа Российской Федерации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417" w:type="dxa"/>
            <w:textDirection w:val="lrTb"/>
            <w:noWrap w:val="false"/>
          </w:tcPr>
          <w:p>
            <w:pPr>
              <w:pStyle w:val="875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Развитие здравоохранения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</w:tbl>
    <w:p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658"/>
        <w:ind w:firstLine="0"/>
        <w:jc w:val="center"/>
        <w:tabs>
          <w:tab w:val="left" w:pos="2117" w:leader="none"/>
        </w:tabs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ab/>
        <w:t xml:space="preserve">2. Показатели ведомственного проекта 1</w:t>
      </w:r>
      <w:r>
        <w:rPr>
          <w:rFonts w:ascii="Times New Roman" w:hAnsi="Times New Roman" w:cs="Times New Roman"/>
          <w:color w:val="auto"/>
        </w:rPr>
      </w:r>
      <w:r>
        <w:rPr>
          <w:rFonts w:ascii="Times New Roman" w:hAnsi="Times New Roman" w:cs="Times New Roman"/>
          <w:color w:val="auto"/>
        </w:rPr>
      </w:r>
    </w:p>
    <w:p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tbl>
      <w:tblPr>
        <w:tblW w:w="15168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709"/>
        <w:gridCol w:w="3164"/>
        <w:gridCol w:w="1064"/>
        <w:gridCol w:w="1441"/>
        <w:gridCol w:w="1219"/>
        <w:gridCol w:w="931"/>
        <w:gridCol w:w="798"/>
        <w:gridCol w:w="713"/>
        <w:gridCol w:w="709"/>
        <w:gridCol w:w="709"/>
        <w:gridCol w:w="709"/>
        <w:gridCol w:w="709"/>
        <w:gridCol w:w="709"/>
        <w:gridCol w:w="709"/>
        <w:gridCol w:w="875"/>
      </w:tblGrid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10" w:type="dxa"/>
            <w:vMerge w:val="restart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3"/>
              </w:rPr>
            </w:pPr>
            <w:r>
              <w:rPr>
                <w:rFonts w:ascii="Times New Roman" w:hAnsi="Times New Roman" w:cs="Times New Roman"/>
                <w:sz w:val="23"/>
              </w:rPr>
              <w:t xml:space="preserve">N</w:t>
            </w: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</w:p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3"/>
              </w:rPr>
            </w:pPr>
            <w:r>
              <w:rPr>
                <w:rFonts w:ascii="Times New Roman" w:hAnsi="Times New Roman" w:cs="Times New Roman"/>
                <w:sz w:val="23"/>
              </w:rPr>
              <w:t xml:space="preserve">п/п</w:t>
            </w: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165" w:type="dxa"/>
            <w:vMerge w:val="restart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3"/>
              </w:rPr>
            </w:pPr>
            <w:r>
              <w:rPr>
                <w:rFonts w:ascii="Times New Roman" w:hAnsi="Times New Roman" w:cs="Times New Roman"/>
                <w:sz w:val="23"/>
              </w:rPr>
              <w:t xml:space="preserve">Показатели ведомственного проекта</w:t>
            </w: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64" w:type="dxa"/>
            <w:vMerge w:val="restart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3"/>
              </w:rPr>
            </w:pPr>
            <w:r>
              <w:rPr>
                <w:rFonts w:ascii="Times New Roman" w:hAnsi="Times New Roman" w:cs="Times New Roman"/>
                <w:sz w:val="23"/>
              </w:rPr>
              <w:t xml:space="preserve">Уровень показателя</w:t>
            </w: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41" w:type="dxa"/>
            <w:vMerge w:val="restart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3"/>
              </w:rPr>
            </w:pPr>
            <w:r>
              <w:rPr>
                <w:rFonts w:ascii="Times New Roman" w:hAnsi="Times New Roman" w:cs="Times New Roman"/>
                <w:sz w:val="23"/>
              </w:rPr>
              <w:t xml:space="preserve">Признак возрастания/ убывания</w:t>
            </w: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19" w:type="dxa"/>
            <w:vMerge w:val="restart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3"/>
              </w:rPr>
            </w:pPr>
            <w:r>
              <w:rPr>
                <w:rFonts w:ascii="Times New Roman" w:hAnsi="Times New Roman" w:cs="Times New Roman"/>
                <w:sz w:val="23"/>
              </w:rPr>
              <w:t xml:space="preserve">Единица измерения (по </w:t>
            </w:r>
            <w:hyperlink r:id="rId10" w:tooltip="http://garant.belregion.ru/document/redirect/179222/0" w:history="1">
              <w:r>
                <w:rPr>
                  <w:rFonts w:ascii="Times New Roman" w:hAnsi="Times New Roman" w:cs="Times New Roman"/>
                  <w:sz w:val="23"/>
                </w:rPr>
                <w:t xml:space="preserve">ОКЕИ</w:t>
              </w:r>
            </w:hyperlink>
            <w:r>
              <w:rPr>
                <w:rFonts w:ascii="Times New Roman" w:hAnsi="Times New Roman" w:cs="Times New Roman"/>
                <w:sz w:val="23"/>
              </w:rPr>
              <w:t xml:space="preserve">)</w:t>
            </w: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29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3"/>
              </w:rPr>
            </w:pPr>
            <w:r>
              <w:rPr>
                <w:rFonts w:ascii="Times New Roman" w:hAnsi="Times New Roman" w:cs="Times New Roman"/>
                <w:sz w:val="23"/>
              </w:rPr>
              <w:t xml:space="preserve">Базовое значение</w:t>
            </w: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</w:p>
        </w:tc>
        <w:tc>
          <w:tcPr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965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3"/>
              </w:rPr>
            </w:pPr>
            <w:r>
              <w:rPr>
                <w:rFonts w:ascii="Times New Roman" w:hAnsi="Times New Roman" w:cs="Times New Roman"/>
                <w:sz w:val="23"/>
              </w:rPr>
              <w:t xml:space="preserve">Период, год</w:t>
            </w: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5" w:type="dxa"/>
            <w:vMerge w:val="restart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3"/>
              </w:rPr>
            </w:pPr>
            <w:r>
              <w:rPr>
                <w:rFonts w:ascii="Times New Roman" w:hAnsi="Times New Roman" w:cs="Times New Roman"/>
                <w:sz w:val="23"/>
              </w:rPr>
              <w:t xml:space="preserve">Нарастающий итог</w:t>
            </w: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10" w:type="dxa"/>
            <w:vMerge w:val="continue"/>
            <w:textDirection w:val="lrTb"/>
            <w:noWrap w:val="false"/>
          </w:tcPr>
          <w:p>
            <w:pPr>
              <w:pStyle w:val="873"/>
              <w:ind w:firstLine="0"/>
              <w:rPr>
                <w:rFonts w:ascii="Times New Roman" w:hAnsi="Times New Roman" w:cs="Times New Roman"/>
                <w:sz w:val="23"/>
              </w:rPr>
            </w:pP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165" w:type="dxa"/>
            <w:vMerge w:val="continue"/>
            <w:textDirection w:val="lrTb"/>
            <w:noWrap w:val="false"/>
          </w:tcPr>
          <w:p>
            <w:pPr>
              <w:pStyle w:val="873"/>
              <w:ind w:firstLine="0"/>
              <w:rPr>
                <w:rFonts w:ascii="Times New Roman" w:hAnsi="Times New Roman" w:cs="Times New Roman"/>
                <w:sz w:val="23"/>
              </w:rPr>
            </w:pP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64" w:type="dxa"/>
            <w:vMerge w:val="continue"/>
            <w:textDirection w:val="lrTb"/>
            <w:noWrap w:val="false"/>
          </w:tcPr>
          <w:p>
            <w:pPr>
              <w:pStyle w:val="873"/>
              <w:ind w:firstLine="0"/>
              <w:rPr>
                <w:rFonts w:ascii="Times New Roman" w:hAnsi="Times New Roman" w:cs="Times New Roman"/>
                <w:sz w:val="23"/>
              </w:rPr>
            </w:pP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41" w:type="dxa"/>
            <w:vMerge w:val="continue"/>
            <w:textDirection w:val="lrTb"/>
            <w:noWrap w:val="false"/>
          </w:tcPr>
          <w:p>
            <w:pPr>
              <w:pStyle w:val="873"/>
              <w:ind w:firstLine="0"/>
              <w:rPr>
                <w:rFonts w:ascii="Times New Roman" w:hAnsi="Times New Roman" w:cs="Times New Roman"/>
                <w:sz w:val="23"/>
              </w:rPr>
            </w:pP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19" w:type="dxa"/>
            <w:vMerge w:val="continue"/>
            <w:textDirection w:val="lrTb"/>
            <w:noWrap w:val="false"/>
          </w:tcPr>
          <w:p>
            <w:pPr>
              <w:pStyle w:val="873"/>
              <w:ind w:firstLine="0"/>
              <w:rPr>
                <w:rFonts w:ascii="Times New Roman" w:hAnsi="Times New Roman" w:cs="Times New Roman"/>
                <w:sz w:val="23"/>
              </w:rPr>
            </w:pP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31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3"/>
              </w:rPr>
            </w:pPr>
            <w:r>
              <w:rPr>
                <w:rFonts w:ascii="Times New Roman" w:hAnsi="Times New Roman" w:cs="Times New Roman"/>
                <w:sz w:val="23"/>
              </w:rPr>
              <w:t xml:space="preserve">значение</w:t>
            </w: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98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3"/>
              </w:rPr>
            </w:pPr>
            <w:r>
              <w:rPr>
                <w:rFonts w:ascii="Times New Roman" w:hAnsi="Times New Roman" w:cs="Times New Roman"/>
                <w:sz w:val="23"/>
              </w:rPr>
              <w:t xml:space="preserve">год</w:t>
            </w: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13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3"/>
              </w:rPr>
            </w:pPr>
            <w:r>
              <w:rPr>
                <w:rFonts w:ascii="Times New Roman" w:hAnsi="Times New Roman" w:cs="Times New Roman"/>
                <w:sz w:val="23"/>
              </w:rPr>
              <w:t xml:space="preserve">2024</w:t>
            </w: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3"/>
              </w:rPr>
            </w:pPr>
            <w:r>
              <w:rPr>
                <w:rFonts w:ascii="Times New Roman" w:hAnsi="Times New Roman" w:cs="Times New Roman"/>
                <w:sz w:val="23"/>
              </w:rPr>
              <w:t xml:space="preserve">2025</w:t>
            </w: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3"/>
              </w:rPr>
            </w:pPr>
            <w:r>
              <w:rPr>
                <w:rFonts w:ascii="Times New Roman" w:hAnsi="Times New Roman" w:cs="Times New Roman"/>
                <w:sz w:val="23"/>
              </w:rPr>
              <w:t xml:space="preserve">2026</w:t>
            </w: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3"/>
              </w:rPr>
            </w:pPr>
            <w:r>
              <w:rPr>
                <w:rFonts w:ascii="Times New Roman" w:hAnsi="Times New Roman" w:cs="Times New Roman"/>
                <w:sz w:val="23"/>
              </w:rPr>
              <w:t xml:space="preserve">2027</w:t>
            </w: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3"/>
              </w:rPr>
            </w:pPr>
            <w:r>
              <w:rPr>
                <w:rFonts w:ascii="Times New Roman" w:hAnsi="Times New Roman" w:cs="Times New Roman"/>
                <w:sz w:val="23"/>
              </w:rPr>
              <w:t xml:space="preserve">2028</w:t>
            </w: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3"/>
              </w:rPr>
            </w:pPr>
            <w:r>
              <w:rPr>
                <w:rFonts w:ascii="Times New Roman" w:hAnsi="Times New Roman" w:cs="Times New Roman"/>
                <w:sz w:val="23"/>
              </w:rPr>
              <w:t xml:space="preserve">2029</w:t>
            </w: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3"/>
              </w:rPr>
            </w:pPr>
            <w:r>
              <w:rPr>
                <w:rFonts w:ascii="Times New Roman" w:hAnsi="Times New Roman" w:cs="Times New Roman"/>
                <w:sz w:val="23"/>
              </w:rPr>
              <w:t xml:space="preserve">2030</w:t>
            </w: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5" w:type="dxa"/>
            <w:vMerge w:val="continue"/>
            <w:textDirection w:val="lrTb"/>
            <w:noWrap w:val="false"/>
          </w:tcPr>
          <w:p>
            <w:pPr>
              <w:pStyle w:val="873"/>
              <w:ind w:firstLine="0"/>
              <w:rPr>
                <w:rFonts w:ascii="Times New Roman" w:hAnsi="Times New Roman" w:cs="Times New Roman"/>
                <w:sz w:val="23"/>
              </w:rPr>
            </w:pP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10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3"/>
              </w:rPr>
            </w:pPr>
            <w:r>
              <w:rPr>
                <w:rFonts w:ascii="Times New Roman" w:hAnsi="Times New Roman" w:cs="Times New Roman"/>
                <w:sz w:val="23"/>
              </w:rPr>
              <w:t xml:space="preserve">1</w:t>
            </w: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165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3"/>
              </w:rPr>
            </w:pPr>
            <w:r>
              <w:rPr>
                <w:rFonts w:ascii="Times New Roman" w:hAnsi="Times New Roman" w:cs="Times New Roman"/>
                <w:sz w:val="23"/>
              </w:rPr>
              <w:t xml:space="preserve">2</w:t>
            </w: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64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3"/>
              </w:rPr>
            </w:pPr>
            <w:r>
              <w:rPr>
                <w:rFonts w:ascii="Times New Roman" w:hAnsi="Times New Roman" w:cs="Times New Roman"/>
                <w:sz w:val="23"/>
              </w:rPr>
              <w:t xml:space="preserve">3</w:t>
            </w: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41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3"/>
              </w:rPr>
            </w:pPr>
            <w:r>
              <w:rPr>
                <w:rFonts w:ascii="Times New Roman" w:hAnsi="Times New Roman" w:cs="Times New Roman"/>
                <w:sz w:val="23"/>
              </w:rPr>
              <w:t xml:space="preserve">4</w:t>
            </w: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19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3"/>
              </w:rPr>
            </w:pPr>
            <w:r>
              <w:rPr>
                <w:rFonts w:ascii="Times New Roman" w:hAnsi="Times New Roman" w:cs="Times New Roman"/>
                <w:sz w:val="23"/>
              </w:rPr>
              <w:t xml:space="preserve">5</w:t>
            </w: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31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3"/>
              </w:rPr>
            </w:pPr>
            <w:r>
              <w:rPr>
                <w:rFonts w:ascii="Times New Roman" w:hAnsi="Times New Roman" w:cs="Times New Roman"/>
                <w:sz w:val="23"/>
              </w:rPr>
              <w:t xml:space="preserve">6</w:t>
            </w: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98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3"/>
              </w:rPr>
            </w:pPr>
            <w:r>
              <w:rPr>
                <w:rFonts w:ascii="Times New Roman" w:hAnsi="Times New Roman" w:cs="Times New Roman"/>
                <w:sz w:val="23"/>
              </w:rPr>
              <w:t xml:space="preserve">7</w:t>
            </w: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13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3"/>
              </w:rPr>
            </w:pPr>
            <w:r>
              <w:rPr>
                <w:rFonts w:ascii="Times New Roman" w:hAnsi="Times New Roman" w:cs="Times New Roman"/>
                <w:sz w:val="23"/>
              </w:rPr>
              <w:t xml:space="preserve">8</w:t>
            </w: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3"/>
              </w:rPr>
            </w:pPr>
            <w:r>
              <w:rPr>
                <w:rFonts w:ascii="Times New Roman" w:hAnsi="Times New Roman" w:cs="Times New Roman"/>
                <w:sz w:val="23"/>
              </w:rPr>
              <w:t xml:space="preserve">9</w:t>
            </w: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3"/>
              </w:rPr>
            </w:pPr>
            <w:r>
              <w:rPr>
                <w:rFonts w:ascii="Times New Roman" w:hAnsi="Times New Roman" w:cs="Times New Roman"/>
                <w:sz w:val="23"/>
              </w:rPr>
              <w:t xml:space="preserve">10</w:t>
            </w: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3"/>
              </w:rPr>
            </w:pPr>
            <w:r>
              <w:rPr>
                <w:rFonts w:ascii="Times New Roman" w:hAnsi="Times New Roman" w:cs="Times New Roman"/>
                <w:sz w:val="23"/>
              </w:rPr>
              <w:t xml:space="preserve">11</w:t>
            </w: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3"/>
              </w:rPr>
            </w:pPr>
            <w:r>
              <w:rPr>
                <w:rFonts w:ascii="Times New Roman" w:hAnsi="Times New Roman" w:cs="Times New Roman"/>
                <w:sz w:val="23"/>
              </w:rPr>
              <w:t xml:space="preserve">12</w:t>
            </w: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3"/>
              </w:rPr>
            </w:pPr>
            <w:r>
              <w:rPr>
                <w:rFonts w:ascii="Times New Roman" w:hAnsi="Times New Roman" w:cs="Times New Roman"/>
                <w:sz w:val="23"/>
              </w:rPr>
              <w:t xml:space="preserve">13</w:t>
            </w: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3"/>
              </w:rPr>
            </w:pPr>
            <w:r>
              <w:rPr>
                <w:rFonts w:ascii="Times New Roman" w:hAnsi="Times New Roman" w:cs="Times New Roman"/>
                <w:sz w:val="23"/>
              </w:rPr>
              <w:t xml:space="preserve">14</w:t>
            </w: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5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3"/>
              </w:rPr>
            </w:pPr>
            <w:r>
              <w:rPr>
                <w:rFonts w:ascii="Times New Roman" w:hAnsi="Times New Roman" w:cs="Times New Roman"/>
                <w:sz w:val="23"/>
              </w:rPr>
              <w:t xml:space="preserve">15</w:t>
            </w: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10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3"/>
              </w:rPr>
            </w:pPr>
            <w:r>
              <w:rPr>
                <w:rFonts w:ascii="Times New Roman" w:hAnsi="Times New Roman" w:cs="Times New Roman"/>
                <w:sz w:val="23"/>
              </w:rPr>
              <w:t xml:space="preserve">1.</w:t>
            </w: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</w:p>
        </w:tc>
        <w:tc>
          <w:tcPr>
            <w:gridSpan w:val="1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458" w:type="dxa"/>
            <w:textDirection w:val="lrTb"/>
            <w:noWrap w:val="false"/>
          </w:tcPr>
          <w:p>
            <w:pPr>
              <w:pStyle w:val="875"/>
              <w:ind w:firstLine="0"/>
              <w:rPr>
                <w:rFonts w:ascii="Times New Roman" w:hAnsi="Times New Roman" w:cs="Times New Roman"/>
                <w:sz w:val="23"/>
              </w:rPr>
            </w:pPr>
            <w:r>
              <w:rPr>
                <w:rFonts w:ascii="Times New Roman" w:hAnsi="Times New Roman" w:cs="Times New Roman"/>
                <w:sz w:val="23"/>
              </w:rPr>
              <w:t xml:space="preserve">Задача «Строительство и реконструкция об</w:t>
            </w:r>
            <w:r>
              <w:rPr>
                <w:rFonts w:ascii="Times New Roman" w:hAnsi="Times New Roman" w:cs="Times New Roman"/>
                <w:sz w:val="23"/>
              </w:rPr>
              <w:t xml:space="preserve">ъектов капитального строительства и приобретение объектов недвижимого имущества для создания и развития объектов здравоохранения с целью сохранения населения, здоровья и благополучия людей, а также повышения ожидаемой продолжительности жизни до 78,22 года»</w:t>
            </w: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10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3"/>
              </w:rPr>
            </w:pPr>
            <w:r>
              <w:rPr>
                <w:rFonts w:ascii="Times New Roman" w:hAnsi="Times New Roman" w:cs="Times New Roman"/>
                <w:sz w:val="23"/>
              </w:rPr>
              <w:t xml:space="preserve">1.1</w:t>
            </w: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165" w:type="dxa"/>
            <w:textDirection w:val="lrTb"/>
            <w:noWrap w:val="false"/>
          </w:tcPr>
          <w:p>
            <w:pPr>
              <w:pStyle w:val="875"/>
              <w:ind w:firstLine="0"/>
              <w:rPr>
                <w:rFonts w:ascii="Times New Roman" w:hAnsi="Times New Roman" w:cs="Times New Roman"/>
                <w:sz w:val="23"/>
              </w:rPr>
            </w:pPr>
            <w:r>
              <w:rPr>
                <w:rFonts w:ascii="Times New Roman" w:hAnsi="Times New Roman" w:cs="Times New Roman"/>
                <w:sz w:val="23"/>
              </w:rPr>
              <w:t xml:space="preserve">Количество объектов здравоохранения государственной собственности Белгородской области, введённых в эксплуатацию после завершения строительства (реконструкции)</w:t>
            </w: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64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3"/>
              </w:rPr>
            </w:pPr>
            <w:r>
              <w:rPr>
                <w:rFonts w:ascii="Times New Roman" w:hAnsi="Times New Roman" w:cs="Times New Roman"/>
                <w:sz w:val="23"/>
              </w:rPr>
              <w:t xml:space="preserve">ВП</w:t>
            </w: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41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3"/>
              </w:rPr>
            </w:pPr>
            <w:r>
              <w:rPr>
                <w:rFonts w:ascii="Times New Roman" w:hAnsi="Times New Roman" w:cs="Times New Roman"/>
                <w:sz w:val="23"/>
              </w:rPr>
              <w:t xml:space="preserve">П</w:t>
            </w: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19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3"/>
              </w:rPr>
            </w:pPr>
            <w:r>
              <w:rPr>
                <w:rFonts w:ascii="Times New Roman" w:hAnsi="Times New Roman" w:cs="Times New Roman"/>
                <w:sz w:val="23"/>
              </w:rPr>
              <w:t xml:space="preserve">Единица</w:t>
            </w: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31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3"/>
              </w:rPr>
            </w:pPr>
            <w:r>
              <w:rPr>
                <w:rFonts w:ascii="Times New Roman" w:hAnsi="Times New Roman" w:cs="Times New Roman"/>
                <w:sz w:val="23"/>
              </w:rPr>
              <w:t xml:space="preserve">18</w:t>
            </w: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98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3"/>
              </w:rPr>
            </w:pPr>
            <w:r>
              <w:rPr>
                <w:rFonts w:ascii="Times New Roman" w:hAnsi="Times New Roman" w:cs="Times New Roman"/>
                <w:sz w:val="23"/>
              </w:rPr>
              <w:t xml:space="preserve">2022</w:t>
            </w: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13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3"/>
              </w:rPr>
            </w:pPr>
            <w:r>
              <w:rPr>
                <w:rFonts w:ascii="Times New Roman" w:hAnsi="Times New Roman" w:cs="Times New Roman"/>
                <w:sz w:val="23"/>
              </w:rPr>
              <w:t xml:space="preserve">4</w:t>
            </w: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3"/>
              </w:rPr>
            </w:pPr>
            <w:r>
              <w:rPr>
                <w:rFonts w:ascii="Times New Roman" w:hAnsi="Times New Roman" w:cs="Times New Roman"/>
                <w:sz w:val="23"/>
              </w:rPr>
              <w:t xml:space="preserve">-</w:t>
            </w: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3"/>
              </w:rPr>
            </w:pPr>
            <w:r>
              <w:rPr>
                <w:rFonts w:ascii="Times New Roman" w:hAnsi="Times New Roman" w:cs="Times New Roman"/>
                <w:sz w:val="23"/>
              </w:rPr>
              <w:t xml:space="preserve">1</w:t>
            </w: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873"/>
              <w:ind w:firstLine="0"/>
              <w:rPr>
                <w:rFonts w:ascii="Times New Roman" w:hAnsi="Times New Roman" w:cs="Times New Roman"/>
                <w:sz w:val="23"/>
              </w:rPr>
            </w:pPr>
            <w:r>
              <w:rPr>
                <w:rFonts w:ascii="Times New Roman" w:hAnsi="Times New Roman" w:cs="Times New Roman"/>
                <w:sz w:val="23"/>
              </w:rPr>
              <w:t xml:space="preserve">1</w:t>
            </w: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873"/>
              <w:ind w:firstLine="0"/>
              <w:rPr>
                <w:rFonts w:ascii="Times New Roman" w:hAnsi="Times New Roman" w:cs="Times New Roman"/>
                <w:sz w:val="23"/>
              </w:rPr>
            </w:pP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873"/>
              <w:ind w:firstLine="0"/>
              <w:rPr>
                <w:rFonts w:ascii="Times New Roman" w:hAnsi="Times New Roman" w:cs="Times New Roman"/>
                <w:sz w:val="23"/>
              </w:rPr>
            </w:pP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873"/>
              <w:ind w:firstLine="0"/>
              <w:rPr>
                <w:rFonts w:ascii="Times New Roman" w:hAnsi="Times New Roman" w:cs="Times New Roman"/>
                <w:sz w:val="23"/>
              </w:rPr>
            </w:pP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5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3"/>
              </w:rPr>
            </w:pPr>
            <w:r>
              <w:rPr>
                <w:rFonts w:ascii="Times New Roman" w:hAnsi="Times New Roman" w:cs="Times New Roman"/>
                <w:sz w:val="23"/>
              </w:rPr>
              <w:t xml:space="preserve">Нет</w:t>
            </w: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10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3"/>
              </w:rPr>
            </w:pPr>
            <w:r>
              <w:rPr>
                <w:rFonts w:ascii="Times New Roman" w:hAnsi="Times New Roman" w:cs="Times New Roman"/>
                <w:sz w:val="23"/>
              </w:rPr>
              <w:t xml:space="preserve">2</w:t>
            </w: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</w:p>
        </w:tc>
        <w:tc>
          <w:tcPr>
            <w:gridSpan w:val="1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458" w:type="dxa"/>
            <w:textDirection w:val="lrTb"/>
            <w:noWrap w:val="false"/>
          </w:tcPr>
          <w:p>
            <w:pPr>
              <w:pStyle w:val="875"/>
              <w:ind w:firstLine="0"/>
              <w:rPr>
                <w:rFonts w:ascii="Times New Roman" w:hAnsi="Times New Roman" w:cs="Times New Roman"/>
                <w:sz w:val="23"/>
              </w:rPr>
            </w:pPr>
            <w:r>
              <w:rPr>
                <w:rFonts w:ascii="Times New Roman" w:hAnsi="Times New Roman" w:cs="Times New Roman"/>
                <w:sz w:val="23"/>
              </w:rPr>
              <w:t xml:space="preserve">Задача «Капитальный ремонт зданий медицинских организаций Белгородской области»</w:t>
            </w: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10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3"/>
              </w:rPr>
            </w:pPr>
            <w:r>
              <w:rPr>
                <w:rFonts w:ascii="Times New Roman" w:hAnsi="Times New Roman" w:cs="Times New Roman"/>
                <w:sz w:val="23"/>
              </w:rPr>
              <w:t xml:space="preserve">2.1</w:t>
            </w: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165" w:type="dxa"/>
            <w:textDirection w:val="lrTb"/>
            <w:noWrap w:val="false"/>
          </w:tcPr>
          <w:p>
            <w:pPr>
              <w:pStyle w:val="875"/>
              <w:ind w:firstLine="0"/>
              <w:rPr>
                <w:rFonts w:ascii="Times New Roman" w:hAnsi="Times New Roman" w:cs="Times New Roman"/>
                <w:sz w:val="23"/>
              </w:rPr>
            </w:pPr>
            <w:r>
              <w:rPr>
                <w:rFonts w:ascii="Times New Roman" w:hAnsi="Times New Roman" w:cs="Times New Roman"/>
                <w:sz w:val="23"/>
              </w:rPr>
              <w:t xml:space="preserve">Количество объектов здравоохранения государственной собственности Белгородской области, введённых в эксплуатацию после завершения капитального ремонта</w:t>
            </w: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64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3"/>
              </w:rPr>
            </w:pPr>
            <w:r>
              <w:rPr>
                <w:rFonts w:ascii="Times New Roman" w:hAnsi="Times New Roman" w:cs="Times New Roman"/>
                <w:sz w:val="23"/>
              </w:rPr>
              <w:t xml:space="preserve">ВП</w:t>
            </w: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41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3"/>
              </w:rPr>
            </w:pPr>
            <w:r>
              <w:rPr>
                <w:rFonts w:ascii="Times New Roman" w:hAnsi="Times New Roman" w:cs="Times New Roman"/>
                <w:sz w:val="23"/>
              </w:rPr>
              <w:t xml:space="preserve">П</w:t>
            </w: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19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3"/>
              </w:rPr>
            </w:pPr>
            <w:r>
              <w:rPr>
                <w:rFonts w:ascii="Times New Roman" w:hAnsi="Times New Roman" w:cs="Times New Roman"/>
                <w:sz w:val="23"/>
              </w:rPr>
              <w:t xml:space="preserve">Единица</w:t>
            </w: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31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3"/>
              </w:rPr>
            </w:pPr>
            <w:r>
              <w:rPr>
                <w:rFonts w:ascii="Times New Roman" w:hAnsi="Times New Roman" w:cs="Times New Roman"/>
                <w:sz w:val="23"/>
              </w:rPr>
              <w:t xml:space="preserve">19</w:t>
            </w: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98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3"/>
              </w:rPr>
            </w:pPr>
            <w:r>
              <w:rPr>
                <w:rFonts w:ascii="Times New Roman" w:hAnsi="Times New Roman" w:cs="Times New Roman"/>
                <w:sz w:val="23"/>
              </w:rPr>
              <w:t xml:space="preserve">2022</w:t>
            </w: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13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3"/>
              </w:rPr>
            </w:pPr>
            <w:r>
              <w:rPr>
                <w:rFonts w:ascii="Times New Roman" w:hAnsi="Times New Roman" w:cs="Times New Roman"/>
                <w:sz w:val="23"/>
              </w:rPr>
              <w:t xml:space="preserve">33</w:t>
            </w: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3"/>
              </w:rPr>
            </w:pPr>
            <w:r>
              <w:rPr>
                <w:rFonts w:ascii="Times New Roman" w:hAnsi="Times New Roman" w:cs="Times New Roman"/>
                <w:sz w:val="23"/>
              </w:rPr>
              <w:t xml:space="preserve">15</w:t>
            </w: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3"/>
              </w:rPr>
            </w:pPr>
            <w:r>
              <w:rPr>
                <w:rFonts w:ascii="Times New Roman" w:hAnsi="Times New Roman" w:cs="Times New Roman"/>
                <w:sz w:val="23"/>
              </w:rPr>
              <w:t xml:space="preserve">5</w:t>
            </w: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873"/>
              <w:ind w:firstLine="0"/>
              <w:rPr>
                <w:rFonts w:ascii="Times New Roman" w:hAnsi="Times New Roman" w:cs="Times New Roman"/>
                <w:sz w:val="23"/>
              </w:rPr>
            </w:pPr>
            <w:r>
              <w:rPr>
                <w:rFonts w:ascii="Times New Roman" w:hAnsi="Times New Roman" w:cs="Times New Roman"/>
                <w:sz w:val="23"/>
              </w:rPr>
              <w:t xml:space="preserve">1</w:t>
            </w: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873"/>
              <w:ind w:firstLine="0"/>
              <w:rPr>
                <w:rFonts w:ascii="Times New Roman" w:hAnsi="Times New Roman" w:cs="Times New Roman"/>
                <w:sz w:val="23"/>
              </w:rPr>
            </w:pPr>
            <w:r>
              <w:rPr>
                <w:rFonts w:ascii="Times New Roman" w:hAnsi="Times New Roman" w:cs="Times New Roman"/>
                <w:sz w:val="23"/>
              </w:rPr>
              <w:t xml:space="preserve">-</w:t>
            </w: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873"/>
              <w:ind w:firstLine="0"/>
              <w:rPr>
                <w:rFonts w:ascii="Times New Roman" w:hAnsi="Times New Roman" w:cs="Times New Roman"/>
                <w:sz w:val="23"/>
              </w:rPr>
            </w:pP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873"/>
              <w:ind w:firstLine="0"/>
              <w:rPr>
                <w:rFonts w:ascii="Times New Roman" w:hAnsi="Times New Roman" w:cs="Times New Roman"/>
                <w:sz w:val="23"/>
              </w:rPr>
            </w:pP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5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3"/>
              </w:rPr>
            </w:pPr>
            <w:r>
              <w:rPr>
                <w:rFonts w:ascii="Times New Roman" w:hAnsi="Times New Roman" w:cs="Times New Roman"/>
                <w:sz w:val="23"/>
              </w:rPr>
              <w:t xml:space="preserve">Нет</w:t>
            </w: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</w:p>
        </w:tc>
      </w:tr>
    </w:tbl>
    <w:p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658"/>
        <w:ind w:firstLine="0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</w:r>
      <w:r>
        <w:rPr>
          <w:rFonts w:ascii="Times New Roman" w:hAnsi="Times New Roman" w:cs="Times New Roman"/>
          <w:color w:val="auto"/>
        </w:rPr>
      </w:r>
      <w:r>
        <w:rPr>
          <w:rFonts w:ascii="Times New Roman" w:hAnsi="Times New Roman" w:cs="Times New Roman"/>
          <w:color w:val="auto"/>
        </w:rPr>
      </w:r>
    </w:p>
    <w:p>
      <w:pPr>
        <w:pStyle w:val="658"/>
        <w:ind w:firstLine="0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3. Помесячный план достижения показателей ведомственного проекта 1 в 2026 году</w:t>
      </w:r>
      <w:r>
        <w:rPr>
          <w:rFonts w:ascii="Times New Roman" w:hAnsi="Times New Roman" w:cs="Times New Roman"/>
          <w:color w:val="auto"/>
        </w:rPr>
      </w:r>
      <w:r>
        <w:rPr>
          <w:rFonts w:ascii="Times New Roman" w:hAnsi="Times New Roman" w:cs="Times New Roman"/>
          <w:color w:val="auto"/>
        </w:rPr>
      </w:r>
    </w:p>
    <w:p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tbl>
      <w:tblPr>
        <w:tblW w:w="15593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67"/>
        <w:gridCol w:w="4111"/>
        <w:gridCol w:w="1134"/>
        <w:gridCol w:w="1134"/>
        <w:gridCol w:w="1013"/>
        <w:gridCol w:w="672"/>
        <w:gridCol w:w="672"/>
        <w:gridCol w:w="672"/>
        <w:gridCol w:w="672"/>
        <w:gridCol w:w="672"/>
        <w:gridCol w:w="672"/>
        <w:gridCol w:w="672"/>
        <w:gridCol w:w="672"/>
        <w:gridCol w:w="672"/>
        <w:gridCol w:w="672"/>
        <w:gridCol w:w="914"/>
      </w:tblGrid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Merge w:val="restart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3"/>
              </w:rPr>
            </w:pPr>
            <w:r>
              <w:rPr>
                <w:rFonts w:ascii="Times New Roman" w:hAnsi="Times New Roman" w:cs="Times New Roman"/>
                <w:sz w:val="23"/>
              </w:rPr>
              <w:t xml:space="preserve">N</w:t>
            </w: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</w:p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3"/>
              </w:rPr>
            </w:pPr>
            <w:r>
              <w:rPr>
                <w:rFonts w:ascii="Times New Roman" w:hAnsi="Times New Roman" w:cs="Times New Roman"/>
                <w:sz w:val="23"/>
              </w:rPr>
              <w:t xml:space="preserve">п/п</w:t>
            </w: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111" w:type="dxa"/>
            <w:vMerge w:val="restart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3"/>
              </w:rPr>
            </w:pPr>
            <w:r>
              <w:rPr>
                <w:rFonts w:ascii="Times New Roman" w:hAnsi="Times New Roman" w:cs="Times New Roman"/>
                <w:sz w:val="23"/>
              </w:rPr>
              <w:t xml:space="preserve">Показатели ведомственного проекта</w:t>
            </w: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Merge w:val="restart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3"/>
              </w:rPr>
            </w:pPr>
            <w:r>
              <w:rPr>
                <w:rFonts w:ascii="Times New Roman" w:hAnsi="Times New Roman" w:cs="Times New Roman"/>
                <w:sz w:val="23"/>
              </w:rPr>
              <w:t xml:space="preserve">Уровень показателя</w:t>
            </w: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Merge w:val="restart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3"/>
              </w:rPr>
            </w:pPr>
            <w:r>
              <w:rPr>
                <w:rFonts w:ascii="Times New Roman" w:hAnsi="Times New Roman" w:cs="Times New Roman"/>
                <w:sz w:val="23"/>
              </w:rPr>
              <w:t xml:space="preserve">Единица измерения (по </w:t>
            </w:r>
            <w:hyperlink r:id="rId11" w:tooltip="http://garant.belregion.ru/document/redirect/179222/0" w:history="1">
              <w:r>
                <w:rPr>
                  <w:rFonts w:ascii="Times New Roman" w:hAnsi="Times New Roman" w:cs="Times New Roman"/>
                  <w:sz w:val="23"/>
                </w:rPr>
                <w:t xml:space="preserve">ОКЕИ</w:t>
              </w:r>
            </w:hyperlink>
            <w:r>
              <w:rPr>
                <w:rFonts w:ascii="Times New Roman" w:hAnsi="Times New Roman" w:cs="Times New Roman"/>
                <w:sz w:val="23"/>
              </w:rPr>
              <w:t xml:space="preserve">)</w:t>
            </w: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</w:p>
        </w:tc>
        <w:tc>
          <w:tcPr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733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3"/>
              </w:rPr>
            </w:pPr>
            <w:r>
              <w:rPr>
                <w:rFonts w:ascii="Times New Roman" w:hAnsi="Times New Roman" w:cs="Times New Roman"/>
                <w:sz w:val="23"/>
              </w:rPr>
              <w:t xml:space="preserve">Плановые значения по месяцам</w:t>
            </w: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14" w:type="dxa"/>
            <w:vMerge w:val="restart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3"/>
              </w:rPr>
            </w:pPr>
            <w:r>
              <w:rPr>
                <w:rFonts w:ascii="Times New Roman" w:hAnsi="Times New Roman" w:cs="Times New Roman"/>
                <w:sz w:val="23"/>
              </w:rPr>
              <w:t xml:space="preserve">На конец 2026 года</w:t>
            </w: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Merge w:val="continue"/>
            <w:textDirection w:val="lrTb"/>
            <w:noWrap w:val="false"/>
          </w:tcPr>
          <w:p>
            <w:pPr>
              <w:pStyle w:val="873"/>
              <w:ind w:firstLine="0"/>
              <w:rPr>
                <w:rFonts w:ascii="Times New Roman" w:hAnsi="Times New Roman" w:cs="Times New Roman"/>
                <w:sz w:val="23"/>
              </w:rPr>
            </w:pP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111" w:type="dxa"/>
            <w:vMerge w:val="continue"/>
            <w:textDirection w:val="lrTb"/>
            <w:noWrap w:val="false"/>
          </w:tcPr>
          <w:p>
            <w:pPr>
              <w:pStyle w:val="873"/>
              <w:ind w:firstLine="0"/>
              <w:rPr>
                <w:rFonts w:ascii="Times New Roman" w:hAnsi="Times New Roman" w:cs="Times New Roman"/>
                <w:sz w:val="23"/>
              </w:rPr>
            </w:pP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Merge w:val="continue"/>
            <w:textDirection w:val="lrTb"/>
            <w:noWrap w:val="false"/>
          </w:tcPr>
          <w:p>
            <w:pPr>
              <w:pStyle w:val="873"/>
              <w:ind w:firstLine="0"/>
              <w:rPr>
                <w:rFonts w:ascii="Times New Roman" w:hAnsi="Times New Roman" w:cs="Times New Roman"/>
                <w:sz w:val="23"/>
              </w:rPr>
            </w:pP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Merge w:val="continue"/>
            <w:textDirection w:val="lrTb"/>
            <w:noWrap w:val="false"/>
          </w:tcPr>
          <w:p>
            <w:pPr>
              <w:pStyle w:val="873"/>
              <w:ind w:firstLine="0"/>
              <w:rPr>
                <w:rFonts w:ascii="Times New Roman" w:hAnsi="Times New Roman" w:cs="Times New Roman"/>
                <w:sz w:val="23"/>
              </w:rPr>
            </w:pP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13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3"/>
              </w:rPr>
            </w:pPr>
            <w:r>
              <w:rPr>
                <w:rFonts w:ascii="Times New Roman" w:hAnsi="Times New Roman" w:cs="Times New Roman"/>
                <w:sz w:val="23"/>
              </w:rPr>
              <w:t xml:space="preserve">янв.</w:t>
            </w: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72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3"/>
              </w:rPr>
            </w:pPr>
            <w:r>
              <w:rPr>
                <w:rFonts w:ascii="Times New Roman" w:hAnsi="Times New Roman" w:cs="Times New Roman"/>
                <w:sz w:val="23"/>
              </w:rPr>
              <w:t xml:space="preserve">февр.</w:t>
            </w: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72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3"/>
              </w:rPr>
            </w:pPr>
            <w:r>
              <w:rPr>
                <w:rFonts w:ascii="Times New Roman" w:hAnsi="Times New Roman" w:cs="Times New Roman"/>
                <w:sz w:val="23"/>
              </w:rPr>
              <w:t xml:space="preserve">март</w:t>
            </w: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72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3"/>
              </w:rPr>
            </w:pPr>
            <w:r>
              <w:rPr>
                <w:rFonts w:ascii="Times New Roman" w:hAnsi="Times New Roman" w:cs="Times New Roman"/>
                <w:sz w:val="23"/>
              </w:rPr>
              <w:t xml:space="preserve">апр.</w:t>
            </w: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72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3"/>
              </w:rPr>
            </w:pPr>
            <w:r>
              <w:rPr>
                <w:rFonts w:ascii="Times New Roman" w:hAnsi="Times New Roman" w:cs="Times New Roman"/>
                <w:sz w:val="23"/>
              </w:rPr>
              <w:t xml:space="preserve">май</w:t>
            </w: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72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3"/>
              </w:rPr>
            </w:pPr>
            <w:r>
              <w:rPr>
                <w:rFonts w:ascii="Times New Roman" w:hAnsi="Times New Roman" w:cs="Times New Roman"/>
                <w:sz w:val="23"/>
              </w:rPr>
              <w:t xml:space="preserve">июнь</w:t>
            </w: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72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3"/>
              </w:rPr>
            </w:pPr>
            <w:r>
              <w:rPr>
                <w:rFonts w:ascii="Times New Roman" w:hAnsi="Times New Roman" w:cs="Times New Roman"/>
                <w:sz w:val="23"/>
              </w:rPr>
              <w:t xml:space="preserve">июль</w:t>
            </w: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72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3"/>
              </w:rPr>
            </w:pPr>
            <w:r>
              <w:rPr>
                <w:rFonts w:ascii="Times New Roman" w:hAnsi="Times New Roman" w:cs="Times New Roman"/>
                <w:sz w:val="23"/>
              </w:rPr>
              <w:t xml:space="preserve">авг.</w:t>
            </w: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72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3"/>
              </w:rPr>
            </w:pPr>
            <w:r>
              <w:rPr>
                <w:rFonts w:ascii="Times New Roman" w:hAnsi="Times New Roman" w:cs="Times New Roman"/>
                <w:sz w:val="23"/>
              </w:rPr>
              <w:t xml:space="preserve">сент.</w:t>
            </w: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72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3"/>
              </w:rPr>
            </w:pPr>
            <w:r>
              <w:rPr>
                <w:rFonts w:ascii="Times New Roman" w:hAnsi="Times New Roman" w:cs="Times New Roman"/>
                <w:sz w:val="23"/>
              </w:rPr>
              <w:t xml:space="preserve">окт.</w:t>
            </w: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72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3"/>
              </w:rPr>
            </w:pPr>
            <w:r>
              <w:rPr>
                <w:rFonts w:ascii="Times New Roman" w:hAnsi="Times New Roman" w:cs="Times New Roman"/>
                <w:sz w:val="23"/>
              </w:rPr>
              <w:t xml:space="preserve">ноябрь</w:t>
            </w: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14" w:type="dxa"/>
            <w:vMerge w:val="continue"/>
            <w:textDirection w:val="lrTb"/>
            <w:noWrap w:val="false"/>
          </w:tcPr>
          <w:p>
            <w:pPr>
              <w:pStyle w:val="873"/>
              <w:ind w:firstLine="0"/>
              <w:rPr>
                <w:rFonts w:ascii="Times New Roman" w:hAnsi="Times New Roman" w:cs="Times New Roman"/>
                <w:sz w:val="23"/>
              </w:rPr>
            </w:pP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3"/>
              </w:rPr>
            </w:pPr>
            <w:r>
              <w:rPr>
                <w:rFonts w:ascii="Times New Roman" w:hAnsi="Times New Roman" w:cs="Times New Roman"/>
                <w:sz w:val="23"/>
              </w:rPr>
              <w:t xml:space="preserve">1</w:t>
            </w: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111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3"/>
              </w:rPr>
            </w:pPr>
            <w:r>
              <w:rPr>
                <w:rFonts w:ascii="Times New Roman" w:hAnsi="Times New Roman" w:cs="Times New Roman"/>
                <w:sz w:val="23"/>
              </w:rPr>
              <w:t xml:space="preserve">2</w:t>
            </w: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3"/>
              </w:rPr>
            </w:pPr>
            <w:r>
              <w:rPr>
                <w:rFonts w:ascii="Times New Roman" w:hAnsi="Times New Roman" w:cs="Times New Roman"/>
                <w:sz w:val="23"/>
              </w:rPr>
              <w:t xml:space="preserve">3</w:t>
            </w: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3"/>
              </w:rPr>
            </w:pPr>
            <w:r>
              <w:rPr>
                <w:rFonts w:ascii="Times New Roman" w:hAnsi="Times New Roman" w:cs="Times New Roman"/>
                <w:sz w:val="23"/>
              </w:rPr>
              <w:t xml:space="preserve">4</w:t>
            </w: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13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3"/>
              </w:rPr>
            </w:pPr>
            <w:r>
              <w:rPr>
                <w:rFonts w:ascii="Times New Roman" w:hAnsi="Times New Roman" w:cs="Times New Roman"/>
                <w:sz w:val="23"/>
              </w:rPr>
              <w:t xml:space="preserve">5</w:t>
            </w: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72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3"/>
              </w:rPr>
            </w:pPr>
            <w:r>
              <w:rPr>
                <w:rFonts w:ascii="Times New Roman" w:hAnsi="Times New Roman" w:cs="Times New Roman"/>
                <w:sz w:val="23"/>
              </w:rPr>
              <w:t xml:space="preserve">6</w:t>
            </w: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72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3"/>
              </w:rPr>
            </w:pPr>
            <w:r>
              <w:rPr>
                <w:rFonts w:ascii="Times New Roman" w:hAnsi="Times New Roman" w:cs="Times New Roman"/>
                <w:sz w:val="23"/>
              </w:rPr>
              <w:t xml:space="preserve">7</w:t>
            </w: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72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3"/>
              </w:rPr>
            </w:pPr>
            <w:r>
              <w:rPr>
                <w:rFonts w:ascii="Times New Roman" w:hAnsi="Times New Roman" w:cs="Times New Roman"/>
                <w:sz w:val="23"/>
              </w:rPr>
              <w:t xml:space="preserve">8</w:t>
            </w: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72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3"/>
              </w:rPr>
            </w:pPr>
            <w:r>
              <w:rPr>
                <w:rFonts w:ascii="Times New Roman" w:hAnsi="Times New Roman" w:cs="Times New Roman"/>
                <w:sz w:val="23"/>
              </w:rPr>
              <w:t xml:space="preserve">9</w:t>
            </w: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72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3"/>
              </w:rPr>
            </w:pPr>
            <w:r>
              <w:rPr>
                <w:rFonts w:ascii="Times New Roman" w:hAnsi="Times New Roman" w:cs="Times New Roman"/>
                <w:sz w:val="23"/>
              </w:rPr>
              <w:t xml:space="preserve">10</w:t>
            </w: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72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3"/>
              </w:rPr>
            </w:pPr>
            <w:r>
              <w:rPr>
                <w:rFonts w:ascii="Times New Roman" w:hAnsi="Times New Roman" w:cs="Times New Roman"/>
                <w:sz w:val="23"/>
              </w:rPr>
              <w:t xml:space="preserve">11</w:t>
            </w: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72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3"/>
              </w:rPr>
            </w:pPr>
            <w:r>
              <w:rPr>
                <w:rFonts w:ascii="Times New Roman" w:hAnsi="Times New Roman" w:cs="Times New Roman"/>
                <w:sz w:val="23"/>
              </w:rPr>
              <w:t xml:space="preserve">12</w:t>
            </w: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72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3"/>
              </w:rPr>
            </w:pPr>
            <w:r>
              <w:rPr>
                <w:rFonts w:ascii="Times New Roman" w:hAnsi="Times New Roman" w:cs="Times New Roman"/>
                <w:sz w:val="23"/>
              </w:rPr>
              <w:t xml:space="preserve">13</w:t>
            </w: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72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3"/>
              </w:rPr>
            </w:pPr>
            <w:r>
              <w:rPr>
                <w:rFonts w:ascii="Times New Roman" w:hAnsi="Times New Roman" w:cs="Times New Roman"/>
                <w:sz w:val="23"/>
              </w:rPr>
              <w:t xml:space="preserve">14</w:t>
            </w: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72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3"/>
              </w:rPr>
            </w:pPr>
            <w:r>
              <w:rPr>
                <w:rFonts w:ascii="Times New Roman" w:hAnsi="Times New Roman" w:cs="Times New Roman"/>
                <w:sz w:val="23"/>
              </w:rPr>
              <w:t xml:space="preserve">15</w:t>
            </w: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14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3"/>
              </w:rPr>
            </w:pPr>
            <w:r>
              <w:rPr>
                <w:rFonts w:ascii="Times New Roman" w:hAnsi="Times New Roman" w:cs="Times New Roman"/>
                <w:sz w:val="23"/>
              </w:rPr>
              <w:t xml:space="preserve">16</w:t>
            </w: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3"/>
              </w:rPr>
            </w:pPr>
            <w:r>
              <w:rPr>
                <w:rFonts w:ascii="Times New Roman" w:hAnsi="Times New Roman" w:cs="Times New Roman"/>
                <w:sz w:val="23"/>
              </w:rPr>
              <w:t xml:space="preserve">1.</w:t>
            </w: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</w:p>
        </w:tc>
        <w:tc>
          <w:tcPr>
            <w:gridSpan w:val="1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026" w:type="dxa"/>
            <w:textDirection w:val="lrTb"/>
            <w:noWrap w:val="false"/>
          </w:tcPr>
          <w:p>
            <w:pPr>
              <w:pStyle w:val="875"/>
              <w:ind w:firstLine="0"/>
              <w:rPr>
                <w:rFonts w:ascii="Times New Roman" w:hAnsi="Times New Roman" w:cs="Times New Roman"/>
                <w:sz w:val="23"/>
              </w:rPr>
            </w:pPr>
            <w:r>
              <w:rPr>
                <w:rFonts w:ascii="Times New Roman" w:hAnsi="Times New Roman" w:cs="Times New Roman"/>
                <w:sz w:val="23"/>
              </w:rPr>
              <w:t xml:space="preserve">Задача «Строительство и реконструкция об</w:t>
            </w:r>
            <w:r>
              <w:rPr>
                <w:rFonts w:ascii="Times New Roman" w:hAnsi="Times New Roman" w:cs="Times New Roman"/>
                <w:sz w:val="23"/>
              </w:rPr>
              <w:t xml:space="preserve">ъектов капитального строительства и приобретение объектов недвижимого имущества для создания и развития объектов здравоохранения с целью сохранения населения, здоровья и благополучия людей, а также повышения ожидаемой продолжительности жизни до 78,22 года»</w:t>
            </w: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3"/>
              </w:rPr>
            </w:pPr>
            <w:r>
              <w:rPr>
                <w:rFonts w:ascii="Times New Roman" w:hAnsi="Times New Roman" w:cs="Times New Roman"/>
                <w:sz w:val="23"/>
              </w:rPr>
              <w:t xml:space="preserve">1.1.</w:t>
            </w: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111" w:type="dxa"/>
            <w:textDirection w:val="lrTb"/>
            <w:noWrap w:val="false"/>
          </w:tcPr>
          <w:p>
            <w:pPr>
              <w:pStyle w:val="875"/>
              <w:ind w:firstLine="0"/>
              <w:rPr>
                <w:rFonts w:ascii="Times New Roman" w:hAnsi="Times New Roman" w:cs="Times New Roman"/>
                <w:sz w:val="23"/>
              </w:rPr>
            </w:pPr>
            <w:r>
              <w:rPr>
                <w:rFonts w:ascii="Times New Roman" w:hAnsi="Times New Roman" w:cs="Times New Roman"/>
                <w:sz w:val="23"/>
              </w:rPr>
              <w:t xml:space="preserve">Количество объектов здравоохранения государственной собственности Белгородской области, введённых в эксплуатацию после завершения строительства (реконструкции)</w:t>
            </w: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3"/>
              </w:rPr>
            </w:pPr>
            <w:r>
              <w:rPr>
                <w:rFonts w:ascii="Times New Roman" w:hAnsi="Times New Roman" w:cs="Times New Roman"/>
                <w:sz w:val="23"/>
              </w:rPr>
              <w:t xml:space="preserve">ВП</w:t>
            </w: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3"/>
              </w:rPr>
            </w:pPr>
            <w:r>
              <w:rPr>
                <w:rFonts w:ascii="Times New Roman" w:hAnsi="Times New Roman" w:cs="Times New Roman"/>
                <w:sz w:val="23"/>
              </w:rPr>
              <w:t xml:space="preserve">Единица</w:t>
            </w: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13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3"/>
              </w:rPr>
            </w:pPr>
            <w:r>
              <w:rPr>
                <w:rFonts w:ascii="Times New Roman" w:hAnsi="Times New Roman" w:cs="Times New Roman"/>
                <w:sz w:val="23"/>
              </w:rPr>
              <w:t xml:space="preserve">-</w:t>
            </w: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72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3"/>
              </w:rPr>
            </w:pPr>
            <w:r>
              <w:rPr>
                <w:rFonts w:ascii="Times New Roman" w:hAnsi="Times New Roman" w:cs="Times New Roman"/>
                <w:sz w:val="23"/>
              </w:rPr>
              <w:t xml:space="preserve">-</w:t>
            </w: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72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3"/>
              </w:rPr>
            </w:pPr>
            <w:r>
              <w:rPr>
                <w:rFonts w:ascii="Times New Roman" w:hAnsi="Times New Roman" w:cs="Times New Roman"/>
                <w:sz w:val="23"/>
              </w:rPr>
              <w:t xml:space="preserve">-</w:t>
            </w: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72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3"/>
              </w:rPr>
            </w:pPr>
            <w:r>
              <w:rPr>
                <w:rFonts w:ascii="Times New Roman" w:hAnsi="Times New Roman" w:cs="Times New Roman"/>
                <w:sz w:val="23"/>
              </w:rPr>
              <w:t xml:space="preserve">-</w:t>
            </w: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72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3"/>
              </w:rPr>
            </w:pPr>
            <w:r>
              <w:rPr>
                <w:rFonts w:ascii="Times New Roman" w:hAnsi="Times New Roman" w:cs="Times New Roman"/>
                <w:sz w:val="23"/>
              </w:rPr>
              <w:t xml:space="preserve">-</w:t>
            </w: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72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3"/>
              </w:rPr>
            </w:pPr>
            <w:r>
              <w:rPr>
                <w:rFonts w:ascii="Times New Roman" w:hAnsi="Times New Roman" w:cs="Times New Roman"/>
                <w:sz w:val="23"/>
              </w:rPr>
              <w:t xml:space="preserve">-</w:t>
            </w: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72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3"/>
              </w:rPr>
            </w:pPr>
            <w:r>
              <w:rPr>
                <w:rFonts w:ascii="Times New Roman" w:hAnsi="Times New Roman" w:cs="Times New Roman"/>
                <w:sz w:val="23"/>
              </w:rPr>
              <w:t xml:space="preserve">-</w:t>
            </w: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72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3"/>
              </w:rPr>
            </w:pPr>
            <w:r>
              <w:rPr>
                <w:rFonts w:ascii="Times New Roman" w:hAnsi="Times New Roman" w:cs="Times New Roman"/>
                <w:sz w:val="23"/>
              </w:rPr>
              <w:t xml:space="preserve">-</w:t>
            </w: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72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3"/>
              </w:rPr>
            </w:pPr>
            <w:r>
              <w:rPr>
                <w:rFonts w:ascii="Times New Roman" w:hAnsi="Times New Roman" w:cs="Times New Roman"/>
                <w:sz w:val="23"/>
              </w:rPr>
              <w:t xml:space="preserve">-</w:t>
            </w: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72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3"/>
              </w:rPr>
            </w:pPr>
            <w:r>
              <w:rPr>
                <w:rFonts w:ascii="Times New Roman" w:hAnsi="Times New Roman" w:cs="Times New Roman"/>
                <w:sz w:val="23"/>
              </w:rPr>
              <w:t xml:space="preserve">-</w:t>
            </w: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72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3"/>
              </w:rPr>
            </w:pPr>
            <w:r>
              <w:rPr>
                <w:rFonts w:ascii="Times New Roman" w:hAnsi="Times New Roman" w:cs="Times New Roman"/>
                <w:sz w:val="23"/>
              </w:rPr>
              <w:t xml:space="preserve">-</w:t>
            </w: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14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3"/>
              </w:rPr>
            </w:pPr>
            <w:r>
              <w:rPr>
                <w:rFonts w:ascii="Times New Roman" w:hAnsi="Times New Roman" w:cs="Times New Roman"/>
                <w:sz w:val="23"/>
              </w:rPr>
              <w:t xml:space="preserve">1</w:t>
            </w: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3"/>
              </w:rPr>
            </w:pPr>
            <w:r>
              <w:rPr>
                <w:rFonts w:ascii="Times New Roman" w:hAnsi="Times New Roman" w:cs="Times New Roman"/>
                <w:sz w:val="23"/>
              </w:rPr>
              <w:t xml:space="preserve">2.</w:t>
            </w: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</w:p>
        </w:tc>
        <w:tc>
          <w:tcPr>
            <w:gridSpan w:val="1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026" w:type="dxa"/>
            <w:textDirection w:val="lrTb"/>
            <w:noWrap w:val="false"/>
          </w:tcPr>
          <w:p>
            <w:pPr>
              <w:pStyle w:val="875"/>
              <w:ind w:firstLine="0"/>
              <w:rPr>
                <w:rFonts w:ascii="Times New Roman" w:hAnsi="Times New Roman" w:cs="Times New Roman"/>
                <w:sz w:val="23"/>
              </w:rPr>
            </w:pPr>
            <w:r>
              <w:rPr>
                <w:rFonts w:ascii="Times New Roman" w:hAnsi="Times New Roman" w:cs="Times New Roman"/>
                <w:sz w:val="23"/>
              </w:rPr>
              <w:t xml:space="preserve">Задача «Капитальный ремонт зданий медицинских организаций Белгородской области»</w:t>
            </w: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3"/>
              </w:rPr>
            </w:pPr>
            <w:r>
              <w:rPr>
                <w:rFonts w:ascii="Times New Roman" w:hAnsi="Times New Roman" w:cs="Times New Roman"/>
                <w:sz w:val="23"/>
              </w:rPr>
              <w:t xml:space="preserve">2.1.</w:t>
            </w: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111" w:type="dxa"/>
            <w:textDirection w:val="lrTb"/>
            <w:noWrap w:val="false"/>
          </w:tcPr>
          <w:p>
            <w:pPr>
              <w:pStyle w:val="875"/>
              <w:ind w:firstLine="0"/>
              <w:rPr>
                <w:rFonts w:ascii="Times New Roman" w:hAnsi="Times New Roman" w:cs="Times New Roman"/>
                <w:sz w:val="23"/>
              </w:rPr>
            </w:pPr>
            <w:r>
              <w:rPr>
                <w:rFonts w:ascii="Times New Roman" w:hAnsi="Times New Roman" w:cs="Times New Roman"/>
                <w:sz w:val="23"/>
              </w:rPr>
              <w:t xml:space="preserve">Количество объектов здравоохранения государственной собственности </w:t>
            </w:r>
            <w:r>
              <w:rPr>
                <w:rFonts w:ascii="Times New Roman" w:hAnsi="Times New Roman" w:cs="Times New Roman"/>
                <w:sz w:val="23"/>
              </w:rPr>
              <w:t xml:space="preserve">Белгородской области, введённых в эксплуатацию после завершения капитального ремонта</w:t>
            </w: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3"/>
              </w:rPr>
            </w:pPr>
            <w:r>
              <w:rPr>
                <w:rFonts w:ascii="Times New Roman" w:hAnsi="Times New Roman" w:cs="Times New Roman"/>
                <w:sz w:val="23"/>
              </w:rPr>
              <w:t xml:space="preserve">ВП</w:t>
            </w: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3"/>
              </w:rPr>
            </w:pPr>
            <w:r>
              <w:rPr>
                <w:rFonts w:ascii="Times New Roman" w:hAnsi="Times New Roman" w:cs="Times New Roman"/>
                <w:sz w:val="23"/>
              </w:rPr>
              <w:t xml:space="preserve">Единица</w:t>
            </w: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13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3"/>
              </w:rPr>
            </w:pPr>
            <w:r>
              <w:rPr>
                <w:rFonts w:ascii="Times New Roman" w:hAnsi="Times New Roman" w:cs="Times New Roman"/>
                <w:sz w:val="23"/>
              </w:rPr>
              <w:t xml:space="preserve">-</w:t>
            </w: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72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3"/>
              </w:rPr>
            </w:pPr>
            <w:r>
              <w:rPr>
                <w:rFonts w:ascii="Times New Roman" w:hAnsi="Times New Roman" w:cs="Times New Roman"/>
                <w:sz w:val="23"/>
              </w:rPr>
              <w:t xml:space="preserve">-</w:t>
            </w: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72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3"/>
              </w:rPr>
            </w:pPr>
            <w:r>
              <w:rPr>
                <w:rFonts w:ascii="Times New Roman" w:hAnsi="Times New Roman" w:cs="Times New Roman"/>
                <w:sz w:val="23"/>
              </w:rPr>
              <w:t xml:space="preserve">-</w:t>
            </w: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72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3"/>
              </w:rPr>
            </w:pPr>
            <w:r>
              <w:rPr>
                <w:rFonts w:ascii="Times New Roman" w:hAnsi="Times New Roman" w:cs="Times New Roman"/>
                <w:sz w:val="23"/>
              </w:rPr>
              <w:t xml:space="preserve">-</w:t>
            </w: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72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3"/>
              </w:rPr>
            </w:pPr>
            <w:r>
              <w:rPr>
                <w:rFonts w:ascii="Times New Roman" w:hAnsi="Times New Roman" w:cs="Times New Roman"/>
                <w:sz w:val="23"/>
              </w:rPr>
              <w:t xml:space="preserve">-</w:t>
            </w: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72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3"/>
              </w:rPr>
            </w:pPr>
            <w:r>
              <w:rPr>
                <w:rFonts w:ascii="Times New Roman" w:hAnsi="Times New Roman" w:cs="Times New Roman"/>
                <w:sz w:val="23"/>
              </w:rPr>
              <w:t xml:space="preserve">-</w:t>
            </w: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72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3"/>
              </w:rPr>
            </w:pPr>
            <w:r>
              <w:rPr>
                <w:rFonts w:ascii="Times New Roman" w:hAnsi="Times New Roman" w:cs="Times New Roman"/>
                <w:sz w:val="23"/>
              </w:rPr>
              <w:t xml:space="preserve">-</w:t>
            </w: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72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3"/>
              </w:rPr>
            </w:pPr>
            <w:r>
              <w:rPr>
                <w:rFonts w:ascii="Times New Roman" w:hAnsi="Times New Roman" w:cs="Times New Roman"/>
                <w:sz w:val="23"/>
              </w:rPr>
              <w:t xml:space="preserve">-</w:t>
            </w: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72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3"/>
              </w:rPr>
            </w:pPr>
            <w:r>
              <w:rPr>
                <w:rFonts w:ascii="Times New Roman" w:hAnsi="Times New Roman" w:cs="Times New Roman"/>
                <w:sz w:val="23"/>
              </w:rPr>
              <w:t xml:space="preserve">-</w:t>
            </w: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72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3"/>
              </w:rPr>
            </w:pPr>
            <w:r>
              <w:rPr>
                <w:rFonts w:ascii="Times New Roman" w:hAnsi="Times New Roman" w:cs="Times New Roman"/>
                <w:sz w:val="23"/>
              </w:rPr>
              <w:t xml:space="preserve">-</w:t>
            </w: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72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3"/>
              </w:rPr>
            </w:pPr>
            <w:r>
              <w:rPr>
                <w:rFonts w:ascii="Times New Roman" w:hAnsi="Times New Roman" w:cs="Times New Roman"/>
                <w:sz w:val="23"/>
              </w:rPr>
              <w:t xml:space="preserve">-</w:t>
            </w: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14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3"/>
              </w:rPr>
            </w:pPr>
            <w:r>
              <w:rPr>
                <w:rFonts w:ascii="Times New Roman" w:hAnsi="Times New Roman" w:cs="Times New Roman"/>
                <w:sz w:val="23"/>
              </w:rPr>
              <w:t xml:space="preserve">5</w:t>
            </w: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</w:p>
        </w:tc>
      </w:tr>
    </w:tbl>
    <w:p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658"/>
        <w:ind w:firstLine="0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  <w:highlight w:val="none"/>
        </w:rPr>
      </w:r>
      <w:r>
        <w:rPr>
          <w:rFonts w:ascii="Times New Roman" w:hAnsi="Times New Roman" w:cs="Times New Roman"/>
          <w:color w:val="auto"/>
        </w:rPr>
      </w:r>
      <w:r>
        <w:rPr>
          <w:rFonts w:ascii="Times New Roman" w:hAnsi="Times New Roman" w:cs="Times New Roman"/>
          <w:color w:val="auto"/>
        </w:rPr>
      </w:r>
    </w:p>
    <w:p>
      <w:pPr>
        <w:pStyle w:val="658"/>
        <w:ind w:firstLine="0"/>
        <w:rPr>
          <w:rFonts w:ascii="Times New Roman" w:hAnsi="Times New Roman" w:cs="Times New Roman"/>
          <w:color w:val="auto"/>
          <w:highlight w:val="none"/>
        </w:rPr>
      </w:pPr>
      <w:r>
        <w:rPr>
          <w:rFonts w:ascii="Times New Roman" w:hAnsi="Times New Roman" w:cs="Times New Roman"/>
          <w:color w:val="auto"/>
          <w:highlight w:val="none"/>
        </w:rPr>
      </w:r>
      <w:r>
        <w:rPr>
          <w:rFonts w:ascii="Times New Roman" w:hAnsi="Times New Roman" w:cs="Times New Roman"/>
          <w:color w:val="auto"/>
          <w:highlight w:val="none"/>
        </w:rPr>
      </w:r>
      <w:r>
        <w:rPr>
          <w:rFonts w:ascii="Times New Roman" w:hAnsi="Times New Roman" w:cs="Times New Roman"/>
          <w:color w:val="auto"/>
          <w:highlight w:val="none"/>
        </w:rPr>
      </w:r>
    </w:p>
    <w:p>
      <w:pPr>
        <w:pStyle w:val="658"/>
        <w:ind w:firstLine="0"/>
        <w:rPr>
          <w:rFonts w:ascii="Times New Roman" w:hAnsi="Times New Roman" w:cs="Times New Roman"/>
          <w:color w:val="auto"/>
          <w:highlight w:val="none"/>
        </w:rPr>
      </w:pPr>
      <w:r/>
      <w:bookmarkStart w:id="1" w:name="sub_10134"/>
      <w:r>
        <w:rPr>
          <w:rFonts w:ascii="Times New Roman" w:hAnsi="Times New Roman" w:cs="Times New Roman"/>
          <w:color w:val="auto"/>
        </w:rPr>
        <w:t xml:space="preserve">4. Мероприятия (результаты) ведомственного проекта 1</w:t>
      </w:r>
      <w:bookmarkEnd w:id="1"/>
      <w:r>
        <w:rPr>
          <w:rFonts w:ascii="Times New Roman" w:hAnsi="Times New Roman" w:cs="Times New Roman"/>
          <w:color w:val="auto"/>
          <w:highlight w:val="none"/>
        </w:rPr>
      </w:r>
      <w:r>
        <w:rPr>
          <w:rFonts w:ascii="Times New Roman" w:hAnsi="Times New Roman" w:cs="Times New Roman"/>
          <w:color w:val="auto"/>
          <w:highlight w:val="none"/>
        </w:rPr>
      </w:r>
    </w:p>
    <w:p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tbl>
      <w:tblPr>
        <w:tblW w:w="15701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709"/>
        <w:gridCol w:w="2127"/>
        <w:gridCol w:w="1872"/>
        <w:gridCol w:w="823"/>
        <w:gridCol w:w="706"/>
        <w:gridCol w:w="706"/>
        <w:gridCol w:w="588"/>
        <w:gridCol w:w="588"/>
        <w:gridCol w:w="588"/>
        <w:gridCol w:w="588"/>
        <w:gridCol w:w="588"/>
        <w:gridCol w:w="588"/>
        <w:gridCol w:w="706"/>
        <w:gridCol w:w="1058"/>
        <w:gridCol w:w="1058"/>
        <w:gridCol w:w="1024"/>
        <w:gridCol w:w="1384"/>
      </w:tblGrid>
      <w:tr>
        <w:tblPrEx/>
        <w:trPr>
          <w:tblHeader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Merge w:val="restart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N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п/п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7" w:type="dxa"/>
            <w:vMerge w:val="restart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Наименование мероприятия (результата)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72" w:type="dxa"/>
            <w:vMerge w:val="restart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Наименование структурных элементов государственных программ вместе с наименованием государственной программы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3" w:type="dxa"/>
            <w:vMerge w:val="restart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Единица измерения (по </w:t>
            </w:r>
            <w:hyperlink r:id="rId12" w:tooltip="http://garant.belregion.ru/document/redirect/179222/0" w:history="1">
              <w:r>
                <w:rPr>
                  <w:rFonts w:ascii="Times New Roman" w:hAnsi="Times New Roman" w:cs="Times New Roman"/>
                  <w:sz w:val="20"/>
                </w:rPr>
                <w:t xml:space="preserve">ОКЕИ</w:t>
              </w:r>
            </w:hyperlink>
            <w:r>
              <w:rPr>
                <w:rFonts w:ascii="Times New Roman" w:hAnsi="Times New Roman" w:cs="Times New Roman"/>
                <w:sz w:val="20"/>
              </w:rPr>
              <w:t xml:space="preserve">)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2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Базовое значение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</w:tc>
        <w:tc>
          <w:tcPr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34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Значение мероприятия (результата), параметра характеристики мероприятия (результата) по годам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58" w:type="dxa"/>
            <w:vMerge w:val="restart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Тип мероприятия (результата)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58" w:type="dxa"/>
            <w:vMerge w:val="restart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Уровень мероприятия (результата)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24" w:type="dxa"/>
            <w:vMerge w:val="restart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Признак «Участие муниципального образования»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84" w:type="dxa"/>
            <w:vMerge w:val="restart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Связь с показателями ведомственного проекта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</w:tc>
      </w:tr>
      <w:tr>
        <w:tblPrEx/>
        <w:trPr>
          <w:tblHeader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Merge w:val="continue"/>
            <w:textDirection w:val="lrTb"/>
            <w:noWrap w:val="false"/>
          </w:tcPr>
          <w:p>
            <w:pPr>
              <w:pStyle w:val="873"/>
              <w:ind w:firstLine="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7" w:type="dxa"/>
            <w:vMerge w:val="continue"/>
            <w:textDirection w:val="lrTb"/>
            <w:noWrap w:val="false"/>
          </w:tcPr>
          <w:p>
            <w:pPr>
              <w:pStyle w:val="873"/>
              <w:ind w:firstLine="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72" w:type="dxa"/>
            <w:vMerge w:val="continue"/>
            <w:textDirection w:val="lrTb"/>
            <w:noWrap w:val="false"/>
          </w:tcPr>
          <w:p>
            <w:pPr>
              <w:pStyle w:val="873"/>
              <w:ind w:firstLine="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3" w:type="dxa"/>
            <w:vMerge w:val="continue"/>
            <w:textDirection w:val="lrTb"/>
            <w:noWrap w:val="false"/>
          </w:tcPr>
          <w:p>
            <w:pPr>
              <w:pStyle w:val="873"/>
              <w:ind w:firstLine="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6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значение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6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год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</w:tc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88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2024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</w:tc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88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2025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</w:tc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88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2026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</w:tc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88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2027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88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2028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88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2029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6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2030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58" w:type="dxa"/>
            <w:vMerge w:val="continue"/>
            <w:textDirection w:val="lrTb"/>
            <w:noWrap w:val="false"/>
          </w:tcPr>
          <w:p>
            <w:pPr>
              <w:pStyle w:val="873"/>
              <w:ind w:firstLine="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58" w:type="dxa"/>
            <w:vMerge w:val="continue"/>
            <w:textDirection w:val="lrTb"/>
            <w:noWrap w:val="false"/>
          </w:tcPr>
          <w:p>
            <w:pPr>
              <w:pStyle w:val="873"/>
              <w:ind w:firstLine="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24" w:type="dxa"/>
            <w:vMerge w:val="continue"/>
            <w:textDirection w:val="lrTb"/>
            <w:noWrap w:val="false"/>
          </w:tcPr>
          <w:p>
            <w:pPr>
              <w:pStyle w:val="873"/>
              <w:ind w:firstLine="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84" w:type="dxa"/>
            <w:vMerge w:val="continue"/>
            <w:textDirection w:val="lrTb"/>
            <w:noWrap w:val="false"/>
          </w:tcPr>
          <w:p>
            <w:pPr>
              <w:pStyle w:val="873"/>
              <w:ind w:firstLine="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</w:tc>
      </w:tr>
      <w:tr>
        <w:tblPrEx/>
        <w:trPr>
          <w:tblHeader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1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7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2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72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3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3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4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6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5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6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6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88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7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88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8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88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9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88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10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88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11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88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12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6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13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58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14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58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15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24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16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84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17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1.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</w:tc>
        <w:tc>
          <w:tcPr>
            <w:gridSpan w:val="1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992" w:type="dxa"/>
            <w:textDirection w:val="lrTb"/>
            <w:noWrap w:val="false"/>
          </w:tcPr>
          <w:p>
            <w:pPr>
              <w:pStyle w:val="875"/>
              <w:ind w:firstLine="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Задача «Строительство и реконструкция об</w:t>
            </w:r>
            <w:r>
              <w:rPr>
                <w:rFonts w:ascii="Times New Roman" w:hAnsi="Times New Roman" w:cs="Times New Roman"/>
                <w:sz w:val="20"/>
              </w:rPr>
              <w:t xml:space="preserve">ъектов капитального строительства и приобретение объектов недвижимого имущества для создания и развития объектов здравоохранения с целью сохранения населения, здоровья и благополучия людей, а также повышения ожидаемой продолжительности жизни до 78,22 года»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1.1.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7" w:type="dxa"/>
            <w:textDirection w:val="lrTb"/>
            <w:noWrap w:val="false"/>
          </w:tcPr>
          <w:p>
            <w:pPr>
              <w:pStyle w:val="875"/>
              <w:ind w:firstLine="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Построены (реконструированы) и введены в эксплуатацию объекты капитального строительства государственной собственности Белгородской области в соответствии с пообъектным перечнем Белгородской области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72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Х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3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Процент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6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0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6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2022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88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100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88" w:type="dxa"/>
            <w:textDirection w:val="lrTb"/>
            <w:noWrap w:val="false"/>
          </w:tcPr>
          <w:p>
            <w:pPr>
              <w:pStyle w:val="873"/>
              <w:ind w:firstLine="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-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88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100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88" w:type="dxa"/>
            <w:textDirection w:val="lrTb"/>
            <w:noWrap w:val="false"/>
          </w:tcPr>
          <w:p>
            <w:pPr>
              <w:pStyle w:val="873"/>
              <w:ind w:firstLine="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  <w:t xml:space="preserve">100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88" w:type="dxa"/>
            <w:textDirection w:val="lrTb"/>
            <w:noWrap w:val="false"/>
          </w:tcPr>
          <w:p>
            <w:pPr>
              <w:pStyle w:val="873"/>
              <w:ind w:firstLine="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88" w:type="dxa"/>
            <w:textDirection w:val="lrTb"/>
            <w:noWrap w:val="false"/>
          </w:tcPr>
          <w:p>
            <w:pPr>
              <w:pStyle w:val="873"/>
              <w:ind w:firstLine="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6" w:type="dxa"/>
            <w:textDirection w:val="lrTb"/>
            <w:noWrap w:val="false"/>
          </w:tcPr>
          <w:p>
            <w:pPr>
              <w:pStyle w:val="873"/>
              <w:ind w:firstLine="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58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Оказание услуг (выполнение работ)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58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ВП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24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-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84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Количество объектов здравоохранения государственной собственности Белгородской области, введённых в эксплуатацию после завершения строительства (реконструкции)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</w:tc>
      </w:tr>
      <w:tr>
        <w:tblPrEx/>
        <w:trPr>
          <w:trHeight w:val="55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1.1. Х.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</w:tc>
        <w:tc>
          <w:tcPr>
            <w:gridSpan w:val="1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992" w:type="dxa"/>
            <w:textDirection w:val="lrTb"/>
            <w:noWrap w:val="false"/>
          </w:tcPr>
          <w:p>
            <w:pPr>
              <w:pStyle w:val="875"/>
              <w:ind w:firstLine="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В 2024 - 2026 годах предусматривается строительство, реконструкция и ввод в эксплуатацию объектов капитального строительства государственной собственности Белгородской области, не входящих в региональные проекты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1.2.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7" w:type="dxa"/>
            <w:textDirection w:val="lrTb"/>
            <w:noWrap w:val="false"/>
          </w:tcPr>
          <w:p>
            <w:pPr>
              <w:pStyle w:val="875"/>
              <w:ind w:firstLine="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Осуществлено финансирование приобретаемого объекта недвижимого имущества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72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Х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3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Процент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6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0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6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2023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88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100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88" w:type="dxa"/>
            <w:textDirection w:val="lrTb"/>
            <w:noWrap w:val="false"/>
          </w:tcPr>
          <w:p>
            <w:pPr>
              <w:pStyle w:val="873"/>
              <w:ind w:firstLine="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-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88" w:type="dxa"/>
            <w:textDirection w:val="lrTb"/>
            <w:noWrap w:val="false"/>
          </w:tcPr>
          <w:p>
            <w:pPr>
              <w:pStyle w:val="873"/>
              <w:ind w:firstLine="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88" w:type="dxa"/>
            <w:textDirection w:val="lrTb"/>
            <w:noWrap w:val="false"/>
          </w:tcPr>
          <w:p>
            <w:pPr>
              <w:pStyle w:val="873"/>
              <w:ind w:firstLine="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88" w:type="dxa"/>
            <w:textDirection w:val="lrTb"/>
            <w:noWrap w:val="false"/>
          </w:tcPr>
          <w:p>
            <w:pPr>
              <w:pStyle w:val="873"/>
              <w:ind w:firstLine="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88" w:type="dxa"/>
            <w:textDirection w:val="lrTb"/>
            <w:noWrap w:val="false"/>
          </w:tcPr>
          <w:p>
            <w:pPr>
              <w:pStyle w:val="873"/>
              <w:ind w:firstLine="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6" w:type="dxa"/>
            <w:textDirection w:val="lrTb"/>
            <w:noWrap w:val="false"/>
          </w:tcPr>
          <w:p>
            <w:pPr>
              <w:pStyle w:val="873"/>
              <w:ind w:firstLine="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58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Обеспечение достижения результат</w:t>
            </w:r>
            <w:r>
              <w:rPr>
                <w:rFonts w:ascii="Times New Roman" w:hAnsi="Times New Roman" w:cs="Times New Roman"/>
                <w:sz w:val="20"/>
              </w:rPr>
              <w:t xml:space="preserve">а федерального проекта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58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ФП, ВП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24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-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84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Количество объектов здравоохранения государствен</w:t>
            </w:r>
            <w:r>
              <w:rPr>
                <w:rFonts w:ascii="Times New Roman" w:hAnsi="Times New Roman" w:cs="Times New Roman"/>
                <w:sz w:val="20"/>
              </w:rPr>
              <w:t xml:space="preserve">ной собственности Белгородской области, введённых в эксплуатацию после завершения строительства (реконструкции)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1.2. Х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</w:tc>
        <w:tc>
          <w:tcPr>
            <w:gridSpan w:val="1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992" w:type="dxa"/>
            <w:textDirection w:val="lrTb"/>
            <w:noWrap w:val="false"/>
          </w:tcPr>
          <w:p>
            <w:pPr>
              <w:pStyle w:val="875"/>
              <w:ind w:firstLine="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В рамках мероприятия (результата) «</w:t>
            </w:r>
            <w:r>
              <w:rPr>
                <w:rFonts w:ascii="Times New Roman" w:hAnsi="Times New Roman" w:cs="Times New Roman"/>
                <w:sz w:val="20"/>
              </w:rPr>
              <w:t xml:space="preserve">Построены (реконструированы) и введены в эксплуатацию объекты капитального строительства государственной собственности Белгородской области в соответствии с пообъектным перечнем Белгородской области «Реко</w:t>
            </w:r>
            <w:r>
              <w:rPr>
                <w:rFonts w:ascii="Times New Roman" w:hAnsi="Times New Roman" w:cs="Times New Roman"/>
                <w:sz w:val="20"/>
              </w:rPr>
              <w:t xml:space="preserve">нструкция 5-этажного здания лечебно-диагностического корпуса и прилегающей территории ОГБУЗ «Борисовская ЦРБ», «Строительство газовой блочно-модульной, отдельно стоящей котельной для ГБУЗ БО «Санаторий для детей и детей с родителями «Бригантина «Белогорье»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2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</w:tc>
        <w:tc>
          <w:tcPr>
            <w:gridSpan w:val="1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992" w:type="dxa"/>
            <w:textDirection w:val="lrTb"/>
            <w:noWrap w:val="false"/>
          </w:tcPr>
          <w:p>
            <w:pPr>
              <w:pStyle w:val="875"/>
              <w:ind w:firstLine="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Задача «Капитальный ремонт зданий медицинских организаций Белгородской области»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2.1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7" w:type="dxa"/>
            <w:textDirection w:val="lrTb"/>
            <w:noWrap w:val="false"/>
          </w:tcPr>
          <w:p>
            <w:pPr>
              <w:pStyle w:val="875"/>
              <w:ind w:firstLine="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Завершён капитальный ремонт в объеме 100% планового объёма на объектах здравоохранения Белгородской области в соответствии с пообъектным перечнем Белгородской области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72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Х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3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Процент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6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0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6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2022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88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100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88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100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88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100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88" w:type="dxa"/>
            <w:textDirection w:val="lrTb"/>
            <w:noWrap w:val="false"/>
          </w:tcPr>
          <w:p>
            <w:pPr>
              <w:pStyle w:val="873"/>
              <w:ind w:firstLine="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100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88" w:type="dxa"/>
            <w:textDirection w:val="lrTb"/>
            <w:noWrap w:val="false"/>
          </w:tcPr>
          <w:p>
            <w:pPr>
              <w:pStyle w:val="873"/>
              <w:ind w:firstLine="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88" w:type="dxa"/>
            <w:textDirection w:val="lrTb"/>
            <w:noWrap w:val="false"/>
          </w:tcPr>
          <w:p>
            <w:pPr>
              <w:pStyle w:val="873"/>
              <w:ind w:firstLine="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6" w:type="dxa"/>
            <w:textDirection w:val="lrTb"/>
            <w:noWrap w:val="false"/>
          </w:tcPr>
          <w:p>
            <w:pPr>
              <w:pStyle w:val="873"/>
              <w:ind w:firstLine="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58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Оказание услуг (выполнение работ)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58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ВП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24" w:type="dxa"/>
            <w:textDirection w:val="lrTb"/>
            <w:noWrap w:val="false"/>
          </w:tcPr>
          <w:p>
            <w:pPr>
              <w:pStyle w:val="873"/>
              <w:ind w:firstLine="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84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Количество объектов здравоохранения государственной собственности Белгородской области, введённых в эксплуатацию после завершения капитального ремонта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2.1. Х.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</w:tc>
        <w:tc>
          <w:tcPr>
            <w:gridSpan w:val="1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992" w:type="dxa"/>
            <w:textDirection w:val="lrTb"/>
            <w:noWrap w:val="false"/>
          </w:tcPr>
          <w:p>
            <w:pPr>
              <w:pStyle w:val="875"/>
              <w:ind w:firstLine="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Необходимость проведения капитального ремонта зданий медицинских организаций на объектах здравоохранения государственной собственности Белгородской области, </w:t>
            </w:r>
            <w:r>
              <w:rPr>
                <w:rFonts w:ascii="Times New Roman" w:hAnsi="Times New Roman" w:cs="Times New Roman"/>
                <w:sz w:val="20"/>
              </w:rPr>
              <w:t xml:space="preserve">в соответствии с пообъектным перечнем Белгородской области</w:t>
            </w:r>
            <w:r>
              <w:rPr>
                <w:rFonts w:ascii="Times New Roman" w:hAnsi="Times New Roman" w:cs="Times New Roman"/>
                <w:sz w:val="20"/>
              </w:rPr>
              <w:t xml:space="preserve"> на текущий год.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</w:tc>
      </w:tr>
    </w:tbl>
    <w:p>
      <w:pPr>
        <w:pStyle w:val="658"/>
        <w:ind w:firstLine="0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  <w:highlight w:val="none"/>
        </w:rPr>
      </w:r>
      <w:r>
        <w:rPr>
          <w:rFonts w:ascii="Times New Roman" w:hAnsi="Times New Roman" w:cs="Times New Roman"/>
          <w:color w:val="auto"/>
        </w:rPr>
      </w:r>
      <w:r>
        <w:rPr>
          <w:rFonts w:ascii="Times New Roman" w:hAnsi="Times New Roman" w:cs="Times New Roman"/>
          <w:color w:val="auto"/>
        </w:rPr>
      </w:r>
    </w:p>
    <w:p>
      <w:pPr>
        <w:pStyle w:val="658"/>
        <w:ind w:firstLine="0"/>
        <w:rPr>
          <w:rFonts w:ascii="Times New Roman" w:hAnsi="Times New Roman" w:cs="Times New Roman"/>
          <w:color w:val="auto"/>
          <w:highlight w:val="none"/>
        </w:rPr>
      </w:pPr>
      <w:r>
        <w:rPr>
          <w:rFonts w:ascii="Times New Roman" w:hAnsi="Times New Roman" w:cs="Times New Roman"/>
          <w:color w:val="auto"/>
          <w:highlight w:val="none"/>
        </w:rPr>
      </w:r>
      <w:r>
        <w:rPr>
          <w:rFonts w:ascii="Times New Roman" w:hAnsi="Times New Roman" w:cs="Times New Roman"/>
          <w:color w:val="auto"/>
          <w:highlight w:val="none"/>
        </w:rPr>
      </w:r>
      <w:r>
        <w:rPr>
          <w:rFonts w:ascii="Times New Roman" w:hAnsi="Times New Roman" w:cs="Times New Roman"/>
          <w:color w:val="auto"/>
          <w:highlight w:val="none"/>
        </w:rPr>
      </w:r>
    </w:p>
    <w:p>
      <w:pPr>
        <w:pStyle w:val="658"/>
        <w:ind w:firstLine="0"/>
        <w:rPr>
          <w:rFonts w:ascii="Times New Roman" w:hAnsi="Times New Roman" w:cs="Times New Roman"/>
          <w:color w:val="auto"/>
          <w:highlight w:val="none"/>
        </w:rPr>
      </w:pPr>
      <w:r>
        <w:rPr>
          <w:rFonts w:ascii="Times New Roman" w:hAnsi="Times New Roman" w:cs="Times New Roman"/>
          <w:color w:val="auto"/>
          <w:highlight w:val="none"/>
        </w:rPr>
      </w:r>
      <w:r>
        <w:rPr>
          <w:rFonts w:ascii="Times New Roman" w:hAnsi="Times New Roman" w:cs="Times New Roman"/>
          <w:color w:val="auto"/>
          <w:highlight w:val="none"/>
        </w:rPr>
      </w:r>
      <w:r>
        <w:rPr>
          <w:rFonts w:ascii="Times New Roman" w:hAnsi="Times New Roman" w:cs="Times New Roman"/>
          <w:color w:val="auto"/>
          <w:highlight w:val="none"/>
        </w:rPr>
      </w:r>
    </w:p>
    <w:p>
      <w:pPr>
        <w:pStyle w:val="658"/>
        <w:ind w:firstLine="0"/>
        <w:rPr>
          <w:rFonts w:ascii="Times New Roman" w:hAnsi="Times New Roman" w:cs="Times New Roman"/>
          <w:color w:val="auto"/>
          <w:highlight w:val="none"/>
        </w:rPr>
      </w:pPr>
      <w:r>
        <w:rPr>
          <w:rFonts w:ascii="Times New Roman" w:hAnsi="Times New Roman" w:cs="Times New Roman"/>
          <w:color w:val="auto"/>
          <w:highlight w:val="none"/>
        </w:rPr>
      </w:r>
      <w:r>
        <w:rPr>
          <w:rFonts w:ascii="Times New Roman" w:hAnsi="Times New Roman" w:cs="Times New Roman"/>
          <w:color w:val="auto"/>
          <w:highlight w:val="none"/>
        </w:rPr>
      </w:r>
      <w:r>
        <w:rPr>
          <w:rFonts w:ascii="Times New Roman" w:hAnsi="Times New Roman" w:cs="Times New Roman"/>
          <w:color w:val="auto"/>
          <w:highlight w:val="none"/>
        </w:rPr>
      </w:r>
    </w:p>
    <w:p>
      <w:pPr>
        <w:pStyle w:val="658"/>
        <w:ind w:firstLine="0"/>
        <w:rPr>
          <w:rFonts w:ascii="Times New Roman" w:hAnsi="Times New Roman" w:cs="Times New Roman"/>
          <w:color w:val="auto"/>
          <w:highlight w:val="none"/>
        </w:rPr>
      </w:pPr>
      <w:r>
        <w:rPr>
          <w:rFonts w:ascii="Times New Roman" w:hAnsi="Times New Roman" w:cs="Times New Roman"/>
          <w:color w:val="auto"/>
          <w:highlight w:val="none"/>
        </w:rPr>
      </w:r>
      <w:r>
        <w:rPr>
          <w:rFonts w:ascii="Times New Roman" w:hAnsi="Times New Roman" w:cs="Times New Roman"/>
          <w:color w:val="auto"/>
          <w:highlight w:val="none"/>
        </w:rPr>
      </w:r>
      <w:r>
        <w:rPr>
          <w:rFonts w:ascii="Times New Roman" w:hAnsi="Times New Roman" w:cs="Times New Roman"/>
          <w:color w:val="auto"/>
          <w:highlight w:val="none"/>
        </w:rPr>
      </w:r>
    </w:p>
    <w:p>
      <w:pPr>
        <w:pStyle w:val="658"/>
        <w:ind w:firstLine="0"/>
        <w:rPr>
          <w:rFonts w:ascii="Times New Roman" w:hAnsi="Times New Roman" w:cs="Times New Roman"/>
          <w:color w:val="auto"/>
          <w:highlight w:val="none"/>
        </w:rPr>
      </w:pPr>
      <w:r>
        <w:rPr>
          <w:rFonts w:ascii="Times New Roman" w:hAnsi="Times New Roman" w:cs="Times New Roman"/>
          <w:color w:val="auto"/>
          <w:highlight w:val="none"/>
        </w:rPr>
      </w:r>
      <w:r>
        <w:rPr>
          <w:rFonts w:ascii="Times New Roman" w:hAnsi="Times New Roman" w:cs="Times New Roman"/>
          <w:color w:val="auto"/>
          <w:highlight w:val="none"/>
        </w:rPr>
      </w:r>
      <w:r>
        <w:rPr>
          <w:rFonts w:ascii="Times New Roman" w:hAnsi="Times New Roman" w:cs="Times New Roman"/>
          <w:color w:val="auto"/>
          <w:highlight w:val="none"/>
        </w:rPr>
      </w:r>
    </w:p>
    <w:p>
      <w:pPr>
        <w:pStyle w:val="658"/>
        <w:ind w:firstLine="0"/>
        <w:rPr>
          <w:rFonts w:ascii="Times New Roman" w:hAnsi="Times New Roman" w:cs="Times New Roman"/>
          <w:color w:val="auto"/>
          <w:highlight w:val="none"/>
        </w:rPr>
      </w:pPr>
      <w:r>
        <w:rPr>
          <w:rFonts w:ascii="Times New Roman" w:hAnsi="Times New Roman" w:cs="Times New Roman"/>
          <w:color w:val="auto"/>
        </w:rPr>
        <w:t xml:space="preserve">5. Финансовое обеспечение реализации ведомственного проекта 1</w:t>
      </w:r>
      <w:r>
        <w:rPr>
          <w:rFonts w:ascii="Times New Roman" w:hAnsi="Times New Roman" w:cs="Times New Roman"/>
          <w:color w:val="auto"/>
          <w:highlight w:val="none"/>
        </w:rPr>
      </w:r>
      <w:r>
        <w:rPr>
          <w:rFonts w:ascii="Times New Roman" w:hAnsi="Times New Roman" w:cs="Times New Roman"/>
          <w:color w:val="auto"/>
          <w:highlight w:val="none"/>
        </w:rPr>
      </w:r>
    </w:p>
    <w:p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tbl>
      <w:tblPr>
        <w:tblW w:w="15602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709"/>
        <w:gridCol w:w="4536"/>
        <w:gridCol w:w="1961"/>
        <w:gridCol w:w="1276"/>
        <w:gridCol w:w="1276"/>
        <w:gridCol w:w="1417"/>
        <w:gridCol w:w="1134"/>
        <w:gridCol w:w="709"/>
        <w:gridCol w:w="742"/>
        <w:gridCol w:w="709"/>
        <w:gridCol w:w="1134"/>
      </w:tblGrid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Merge w:val="restart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3"/>
              </w:rPr>
            </w:pPr>
            <w:r>
              <w:rPr>
                <w:rFonts w:ascii="Times New Roman" w:hAnsi="Times New Roman" w:cs="Times New Roman"/>
                <w:sz w:val="23"/>
              </w:rPr>
              <w:t xml:space="preserve">N</w:t>
            </w: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</w:p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3"/>
              </w:rPr>
            </w:pPr>
            <w:r>
              <w:rPr>
                <w:rFonts w:ascii="Times New Roman" w:hAnsi="Times New Roman" w:cs="Times New Roman"/>
                <w:sz w:val="23"/>
              </w:rPr>
              <w:t xml:space="preserve">п/п</w:t>
            </w: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536" w:type="dxa"/>
            <w:vMerge w:val="restart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3"/>
              </w:rPr>
            </w:pPr>
            <w:r>
              <w:rPr>
                <w:rFonts w:ascii="Times New Roman" w:hAnsi="Times New Roman" w:cs="Times New Roman"/>
                <w:sz w:val="23"/>
              </w:rPr>
              <w:t xml:space="preserve">Наименование мероприятия (результата) и источника финансирования</w:t>
            </w: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61" w:type="dxa"/>
            <w:vMerge w:val="restart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3"/>
              </w:rPr>
            </w:pPr>
            <w:r>
              <w:rPr>
                <w:rFonts w:ascii="Times New Roman" w:hAnsi="Times New Roman" w:cs="Times New Roman"/>
                <w:sz w:val="23"/>
              </w:rPr>
              <w:t xml:space="preserve">Код бюджетной классификации</w:t>
            </w: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</w:p>
        </w:tc>
        <w:tc>
          <w:tcPr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396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3"/>
              </w:rPr>
            </w:pPr>
            <w:r>
              <w:rPr>
                <w:rFonts w:ascii="Times New Roman" w:hAnsi="Times New Roman" w:cs="Times New Roman"/>
                <w:sz w:val="23"/>
              </w:rPr>
              <w:t xml:space="preserve">Объем финансового обеспечения по годам, тыс. рублей</w:t>
            </w: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Merge w:val="continue"/>
            <w:textDirection w:val="lrTb"/>
            <w:noWrap w:val="false"/>
          </w:tcPr>
          <w:p>
            <w:pPr>
              <w:pStyle w:val="873"/>
              <w:ind w:firstLine="0"/>
              <w:rPr>
                <w:rFonts w:ascii="Times New Roman" w:hAnsi="Times New Roman" w:cs="Times New Roman"/>
                <w:sz w:val="23"/>
              </w:rPr>
            </w:pP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536" w:type="dxa"/>
            <w:vMerge w:val="continue"/>
            <w:textDirection w:val="lrTb"/>
            <w:noWrap w:val="false"/>
          </w:tcPr>
          <w:p>
            <w:pPr>
              <w:pStyle w:val="873"/>
              <w:ind w:firstLine="0"/>
              <w:rPr>
                <w:rFonts w:ascii="Times New Roman" w:hAnsi="Times New Roman" w:cs="Times New Roman"/>
                <w:sz w:val="23"/>
              </w:rPr>
            </w:pP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61" w:type="dxa"/>
            <w:vMerge w:val="continue"/>
            <w:textDirection w:val="lrTb"/>
            <w:noWrap w:val="false"/>
          </w:tcPr>
          <w:p>
            <w:pPr>
              <w:pStyle w:val="873"/>
              <w:ind w:firstLine="0"/>
              <w:rPr>
                <w:rFonts w:ascii="Times New Roman" w:hAnsi="Times New Roman" w:cs="Times New Roman"/>
                <w:sz w:val="23"/>
              </w:rPr>
            </w:pP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3"/>
              </w:rPr>
            </w:pPr>
            <w:r>
              <w:rPr>
                <w:rFonts w:ascii="Times New Roman" w:hAnsi="Times New Roman" w:cs="Times New Roman"/>
                <w:sz w:val="23"/>
              </w:rPr>
              <w:t xml:space="preserve">2024</w:t>
            </w: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3"/>
              </w:rPr>
            </w:pPr>
            <w:r>
              <w:rPr>
                <w:rFonts w:ascii="Times New Roman" w:hAnsi="Times New Roman" w:cs="Times New Roman"/>
                <w:sz w:val="23"/>
              </w:rPr>
              <w:t xml:space="preserve">2025</w:t>
            </w: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3"/>
              </w:rPr>
            </w:pPr>
            <w:r>
              <w:rPr>
                <w:rFonts w:ascii="Times New Roman" w:hAnsi="Times New Roman" w:cs="Times New Roman"/>
                <w:sz w:val="23"/>
              </w:rPr>
              <w:t xml:space="preserve">2026</w:t>
            </w: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3"/>
              </w:rPr>
            </w:pPr>
            <w:r>
              <w:rPr>
                <w:rFonts w:ascii="Times New Roman" w:hAnsi="Times New Roman" w:cs="Times New Roman"/>
                <w:sz w:val="23"/>
              </w:rPr>
              <w:t xml:space="preserve">2027</w:t>
            </w: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3"/>
              </w:rPr>
            </w:pPr>
            <w:r>
              <w:rPr>
                <w:rFonts w:ascii="Times New Roman" w:hAnsi="Times New Roman" w:cs="Times New Roman"/>
                <w:sz w:val="23"/>
              </w:rPr>
              <w:t xml:space="preserve">2028</w:t>
            </w: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2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3"/>
              </w:rPr>
            </w:pPr>
            <w:r>
              <w:rPr>
                <w:rFonts w:ascii="Times New Roman" w:hAnsi="Times New Roman" w:cs="Times New Roman"/>
                <w:sz w:val="23"/>
              </w:rPr>
              <w:t xml:space="preserve">2029</w:t>
            </w: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3"/>
              </w:rPr>
            </w:pPr>
            <w:r>
              <w:rPr>
                <w:rFonts w:ascii="Times New Roman" w:hAnsi="Times New Roman" w:cs="Times New Roman"/>
                <w:sz w:val="23"/>
              </w:rPr>
              <w:t xml:space="preserve">2030</w:t>
            </w: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3"/>
              </w:rPr>
            </w:pPr>
            <w:r>
              <w:rPr>
                <w:rFonts w:ascii="Times New Roman" w:hAnsi="Times New Roman" w:cs="Times New Roman"/>
                <w:sz w:val="23"/>
              </w:rPr>
              <w:t xml:space="preserve">Всего</w:t>
            </w: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3"/>
              </w:rPr>
            </w:pPr>
            <w:r>
              <w:rPr>
                <w:rFonts w:ascii="Times New Roman" w:hAnsi="Times New Roman" w:cs="Times New Roman"/>
                <w:sz w:val="23"/>
              </w:rPr>
              <w:t xml:space="preserve">1</w:t>
            </w: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536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3"/>
              </w:rPr>
            </w:pPr>
            <w:r>
              <w:rPr>
                <w:rFonts w:ascii="Times New Roman" w:hAnsi="Times New Roman" w:cs="Times New Roman"/>
                <w:sz w:val="23"/>
              </w:rPr>
              <w:t xml:space="preserve">2</w:t>
            </w: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61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3"/>
              </w:rPr>
            </w:pPr>
            <w:r>
              <w:rPr>
                <w:rFonts w:ascii="Times New Roman" w:hAnsi="Times New Roman" w:cs="Times New Roman"/>
                <w:sz w:val="23"/>
              </w:rPr>
              <w:t xml:space="preserve">3</w:t>
            </w: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3"/>
              </w:rPr>
            </w:pPr>
            <w:r>
              <w:rPr>
                <w:rFonts w:ascii="Times New Roman" w:hAnsi="Times New Roman" w:cs="Times New Roman"/>
                <w:sz w:val="23"/>
              </w:rPr>
              <w:t xml:space="preserve">4</w:t>
            </w: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3"/>
              </w:rPr>
            </w:pPr>
            <w:r>
              <w:rPr>
                <w:rFonts w:ascii="Times New Roman" w:hAnsi="Times New Roman" w:cs="Times New Roman"/>
                <w:sz w:val="23"/>
              </w:rPr>
              <w:t xml:space="preserve">5</w:t>
            </w: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3"/>
              </w:rPr>
            </w:pPr>
            <w:r>
              <w:rPr>
                <w:rFonts w:ascii="Times New Roman" w:hAnsi="Times New Roman" w:cs="Times New Roman"/>
                <w:sz w:val="23"/>
              </w:rPr>
              <w:t xml:space="preserve">6</w:t>
            </w: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3"/>
              </w:rPr>
            </w:pPr>
            <w:r>
              <w:rPr>
                <w:rFonts w:ascii="Times New Roman" w:hAnsi="Times New Roman" w:cs="Times New Roman"/>
                <w:sz w:val="23"/>
              </w:rPr>
              <w:t xml:space="preserve">7</w:t>
            </w: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3"/>
              </w:rPr>
            </w:pPr>
            <w:r>
              <w:rPr>
                <w:rFonts w:ascii="Times New Roman" w:hAnsi="Times New Roman" w:cs="Times New Roman"/>
                <w:sz w:val="23"/>
              </w:rPr>
              <w:t xml:space="preserve">8</w:t>
            </w: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2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3"/>
              </w:rPr>
            </w:pPr>
            <w:r>
              <w:rPr>
                <w:rFonts w:ascii="Times New Roman" w:hAnsi="Times New Roman" w:cs="Times New Roman"/>
                <w:sz w:val="23"/>
              </w:rPr>
              <w:t xml:space="preserve">9</w:t>
            </w: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3"/>
              </w:rPr>
            </w:pPr>
            <w:r>
              <w:rPr>
                <w:rFonts w:ascii="Times New Roman" w:hAnsi="Times New Roman" w:cs="Times New Roman"/>
                <w:sz w:val="23"/>
              </w:rPr>
              <w:t xml:space="preserve">10</w:t>
            </w: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3"/>
              </w:rPr>
            </w:pPr>
            <w:r>
              <w:rPr>
                <w:rFonts w:ascii="Times New Roman" w:hAnsi="Times New Roman" w:cs="Times New Roman"/>
                <w:sz w:val="23"/>
              </w:rPr>
              <w:t xml:space="preserve">11</w:t>
            </w: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3"/>
              </w:rPr>
            </w:pPr>
            <w:r>
              <w:rPr>
                <w:rFonts w:ascii="Times New Roman" w:hAnsi="Times New Roman" w:cs="Times New Roman"/>
                <w:sz w:val="23"/>
              </w:rPr>
              <w:t xml:space="preserve">1.</w:t>
            </w: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</w:p>
        </w:tc>
        <w:tc>
          <w:tcPr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893" w:type="dxa"/>
            <w:textDirection w:val="lrTb"/>
            <w:noWrap w:val="false"/>
          </w:tcPr>
          <w:p>
            <w:pPr>
              <w:pStyle w:val="875"/>
              <w:ind w:firstLine="0"/>
              <w:rPr>
                <w:rFonts w:ascii="Times New Roman" w:hAnsi="Times New Roman" w:cs="Times New Roman"/>
                <w:sz w:val="23"/>
              </w:rPr>
            </w:pPr>
            <w:r>
              <w:rPr>
                <w:rFonts w:ascii="Times New Roman" w:hAnsi="Times New Roman" w:cs="Times New Roman"/>
                <w:sz w:val="23"/>
              </w:rPr>
              <w:t xml:space="preserve">Задача «Строительство и реконструкция об</w:t>
            </w:r>
            <w:r>
              <w:rPr>
                <w:rFonts w:ascii="Times New Roman" w:hAnsi="Times New Roman" w:cs="Times New Roman"/>
                <w:sz w:val="23"/>
              </w:rPr>
              <w:t xml:space="preserve">ъектов капитального строительства и приобретение объектов недвижимого имущества для создания и развития объектов здравоохранения с целью сохранения населения, здоровья и благополучия людей, а также повышения ожидаемой продолжительности жизни до 78,22 года»</w:t>
            </w: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Merge w:val="restart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3"/>
              </w:rPr>
            </w:pPr>
            <w:r>
              <w:rPr>
                <w:rFonts w:ascii="Times New Roman" w:hAnsi="Times New Roman" w:cs="Times New Roman"/>
                <w:sz w:val="23"/>
              </w:rPr>
              <w:t xml:space="preserve">1.1.</w:t>
            </w: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536" w:type="dxa"/>
            <w:textDirection w:val="lrTb"/>
            <w:noWrap w:val="false"/>
          </w:tcPr>
          <w:p>
            <w:pPr>
              <w:pStyle w:val="875"/>
              <w:ind w:firstLine="0"/>
              <w:rPr>
                <w:rFonts w:ascii="Times New Roman" w:hAnsi="Times New Roman" w:cs="Times New Roman"/>
                <w:sz w:val="23"/>
              </w:rPr>
            </w:pPr>
            <w:r>
              <w:rPr>
                <w:rFonts w:ascii="Times New Roman" w:hAnsi="Times New Roman" w:cs="Times New Roman"/>
                <w:sz w:val="23"/>
              </w:rPr>
              <w:t xml:space="preserve">Мероприятие (результат) «Построены (реконструированы) и введены в эксплуатацию объекты капитального строительства государственной собственности Белгородской области в соответствии с пообъектным перечнем Белгородской области», всего</w:t>
            </w: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61" w:type="dxa"/>
            <w:vMerge w:val="restart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3"/>
              </w:rPr>
            </w:pPr>
            <w:r>
              <w:rPr>
                <w:rFonts w:ascii="Times New Roman" w:hAnsi="Times New Roman" w:cs="Times New Roman"/>
                <w:sz w:val="23"/>
              </w:rPr>
              <w:t xml:space="preserve">807 09 01 03 3 01 40150 400</w:t>
            </w: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</w:p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3"/>
              </w:rPr>
            </w:pPr>
            <w:r>
              <w:rPr>
                <w:rFonts w:ascii="Times New Roman" w:hAnsi="Times New Roman" w:cs="Times New Roman"/>
                <w:sz w:val="23"/>
              </w:rPr>
              <w:t xml:space="preserve">807 09 02 03 3 01 40150 400</w:t>
            </w: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</w:p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3"/>
              </w:rPr>
            </w:pPr>
            <w:r>
              <w:rPr>
                <w:rFonts w:ascii="Times New Roman" w:hAnsi="Times New Roman" w:cs="Times New Roman"/>
                <w:sz w:val="23"/>
              </w:rPr>
              <w:t xml:space="preserve">807 09 04 03 3 01 40150 400</w:t>
            </w: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</w:p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3"/>
              </w:rPr>
            </w:pPr>
            <w:r>
              <w:rPr>
                <w:rFonts w:ascii="Times New Roman" w:hAnsi="Times New Roman" w:cs="Times New Roman"/>
                <w:sz w:val="23"/>
              </w:rPr>
              <w:t xml:space="preserve">807 09 05 03 3 01 40150 400</w:t>
            </w: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3"/>
              </w:rPr>
            </w:pPr>
            <w:r>
              <w:rPr>
                <w:rFonts w:ascii="Times New Roman" w:hAnsi="Times New Roman" w:cs="Times New Roman"/>
                <w:sz w:val="23"/>
              </w:rPr>
              <w:t xml:space="preserve">76085,6</w:t>
            </w: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textDirection w:val="lrTb"/>
            <w:noWrap w:val="false"/>
          </w:tcPr>
          <w:p>
            <w:pPr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20"/>
              </w:rPr>
            </w: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 w:themeColor="text1"/>
                <w:sz w:val="20"/>
                <w:u w:val="none"/>
                <w:vertAlign w:val="baseli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 w:themeColor="text1"/>
                <w:sz w:val="20"/>
                <w:u w:val="none"/>
                <w:vertAlign w:val="baseli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 w:themeColor="text1"/>
                <w:sz w:val="20"/>
                <w:u w:val="none"/>
                <w:vertAlign w:val="baseline"/>
              </w:rPr>
              <w:t xml:space="preserve">63 496,1</w:t>
            </w: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 w:themeColor="text1"/>
                <w:sz w:val="20"/>
                <w:u w:val="none"/>
                <w:vertAlign w:val="baseline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</w:rPr>
            </w:r>
            <w:r>
              <w:rPr>
                <w:rFonts w:ascii="Times New Roman" w:hAnsi="Times New Roman" w:cs="Times New Roman"/>
                <w:color w:val="000000" w:themeColor="text1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textDirection w:val="lrTb"/>
            <w:noWrap w:val="false"/>
          </w:tcPr>
          <w:p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b/>
                <w:sz w:val="20"/>
              </w:rPr>
              <w:t xml:space="preserve">66 650,5 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b/>
                <w:sz w:val="20"/>
              </w:rPr>
              <w:t xml:space="preserve">438 864,8 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2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2"/>
                <w:u w:val="none"/>
                <w:vertAlign w:val="baseli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2"/>
                <w:u w:val="none"/>
                <w:vertAlign w:val="baseli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2"/>
                <w:u w:val="none"/>
                <w:vertAlign w:val="baseline"/>
              </w:rPr>
              <w:t xml:space="preserve">645 097,0</w:t>
            </w: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2"/>
                <w:u w:val="none"/>
                <w:vertAlign w:val="baseline"/>
              </w:rPr>
              <w:t xml:space="preserve"> </w:t>
            </w:r>
            <w:r/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Merge w:val="continue"/>
            <w:textDirection w:val="lrTb"/>
            <w:noWrap w:val="false"/>
          </w:tcPr>
          <w:p>
            <w:pPr>
              <w:pStyle w:val="873"/>
              <w:ind w:firstLine="0"/>
              <w:rPr>
                <w:rFonts w:ascii="Times New Roman" w:hAnsi="Times New Roman" w:cs="Times New Roman"/>
                <w:sz w:val="23"/>
              </w:rPr>
            </w:pP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536" w:type="dxa"/>
            <w:textDirection w:val="lrTb"/>
            <w:noWrap w:val="false"/>
          </w:tcPr>
          <w:p>
            <w:pPr>
              <w:pStyle w:val="875"/>
              <w:ind w:firstLine="0"/>
              <w:rPr>
                <w:rFonts w:ascii="Times New Roman" w:hAnsi="Times New Roman" w:cs="Times New Roman"/>
                <w:sz w:val="23"/>
              </w:rPr>
            </w:pPr>
            <w:r>
              <w:rPr>
                <w:rFonts w:ascii="Times New Roman" w:hAnsi="Times New Roman" w:cs="Times New Roman"/>
                <w:sz w:val="23"/>
              </w:rPr>
              <w:t xml:space="preserve">Региональный бюджет (всего), из них:</w:t>
            </w: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61" w:type="dxa"/>
            <w:vMerge w:val="continue"/>
            <w:textDirection w:val="lrTb"/>
            <w:noWrap w:val="false"/>
          </w:tcPr>
          <w:p>
            <w:pPr>
              <w:pStyle w:val="873"/>
              <w:ind w:firstLine="0"/>
              <w:rPr>
                <w:rFonts w:ascii="Times New Roman" w:hAnsi="Times New Roman" w:cs="Times New Roman"/>
                <w:sz w:val="23"/>
              </w:rPr>
            </w:pP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3"/>
              </w:rPr>
            </w:pPr>
            <w:r>
              <w:rPr>
                <w:rFonts w:ascii="Times New Roman" w:hAnsi="Times New Roman" w:cs="Times New Roman"/>
                <w:sz w:val="23"/>
              </w:rPr>
              <w:t xml:space="preserve">76085,6</w:t>
            </w: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textDirection w:val="lrTb"/>
            <w:noWrap w:val="false"/>
          </w:tcPr>
          <w:p>
            <w:pPr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20"/>
              </w:rPr>
            </w: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 w:themeColor="text1"/>
                <w:sz w:val="20"/>
                <w:u w:val="none"/>
                <w:vertAlign w:val="baseli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 w:themeColor="text1"/>
                <w:sz w:val="20"/>
                <w:u w:val="none"/>
                <w:vertAlign w:val="baseli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 w:themeColor="text1"/>
                <w:sz w:val="20"/>
                <w:u w:val="none"/>
                <w:vertAlign w:val="baseline"/>
              </w:rPr>
              <w:t xml:space="preserve">63 496,1</w:t>
            </w: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 w:themeColor="text1"/>
                <w:sz w:val="20"/>
                <w:u w:val="none"/>
                <w:vertAlign w:val="baseline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</w:rPr>
            </w:r>
            <w:r>
              <w:rPr>
                <w:rFonts w:ascii="Times New Roman" w:hAnsi="Times New Roman" w:cs="Times New Roman"/>
                <w:color w:val="000000" w:themeColor="text1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textDirection w:val="lrTb"/>
            <w:noWrap w:val="false"/>
          </w:tcPr>
          <w:p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b/>
                <w:sz w:val="20"/>
              </w:rPr>
              <w:t xml:space="preserve">66 650,5 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b/>
                <w:sz w:val="20"/>
              </w:rPr>
              <w:t xml:space="preserve">438 864,8 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2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2"/>
                <w:u w:val="none"/>
                <w:vertAlign w:val="baseli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2"/>
                <w:u w:val="none"/>
                <w:vertAlign w:val="baseli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2"/>
                <w:u w:val="none"/>
                <w:vertAlign w:val="baseline"/>
              </w:rPr>
              <w:t xml:space="preserve">645 097,0</w:t>
            </w: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2"/>
                <w:u w:val="none"/>
                <w:vertAlign w:val="baseline"/>
              </w:rPr>
              <w:t xml:space="preserve"> </w:t>
            </w:r>
            <w:r/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Merge w:val="continue"/>
            <w:textDirection w:val="lrTb"/>
            <w:noWrap w:val="false"/>
          </w:tcPr>
          <w:p>
            <w:pPr>
              <w:pStyle w:val="873"/>
              <w:ind w:firstLine="0"/>
              <w:rPr>
                <w:rFonts w:ascii="Times New Roman" w:hAnsi="Times New Roman" w:cs="Times New Roman"/>
                <w:sz w:val="23"/>
              </w:rPr>
            </w:pP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536" w:type="dxa"/>
            <w:textDirection w:val="lrTb"/>
            <w:noWrap w:val="false"/>
          </w:tcPr>
          <w:p>
            <w:pPr>
              <w:pStyle w:val="875"/>
              <w:ind w:firstLine="0"/>
              <w:rPr>
                <w:rFonts w:ascii="Times New Roman" w:hAnsi="Times New Roman" w:cs="Times New Roman"/>
                <w:sz w:val="23"/>
              </w:rPr>
            </w:pPr>
            <w:r>
              <w:rPr>
                <w:rFonts w:ascii="Times New Roman" w:hAnsi="Times New Roman" w:cs="Times New Roman"/>
                <w:sz w:val="23"/>
              </w:rPr>
              <w:t xml:space="preserve">- межбюджетные трансферты из федерального бюджета (справочно)</w:t>
            </w: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61" w:type="dxa"/>
            <w:vMerge w:val="continue"/>
            <w:textDirection w:val="lrTb"/>
            <w:noWrap w:val="false"/>
          </w:tcPr>
          <w:p>
            <w:pPr>
              <w:pStyle w:val="873"/>
              <w:ind w:firstLine="0"/>
              <w:rPr>
                <w:rFonts w:ascii="Times New Roman" w:hAnsi="Times New Roman" w:cs="Times New Roman"/>
                <w:sz w:val="23"/>
              </w:rPr>
            </w:pP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textDirection w:val="lrTb"/>
            <w:noWrap w:val="false"/>
          </w:tcPr>
          <w:p>
            <w:pPr>
              <w:pStyle w:val="873"/>
              <w:ind w:firstLine="0"/>
              <w:rPr>
                <w:rFonts w:ascii="Times New Roman" w:hAnsi="Times New Roman" w:cs="Times New Roman"/>
                <w:sz w:val="23"/>
              </w:rPr>
            </w:pP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textDirection w:val="lrTb"/>
            <w:noWrap w:val="false"/>
          </w:tcPr>
          <w:p>
            <w:pPr>
              <w:pStyle w:val="873"/>
              <w:ind w:firstLine="0"/>
              <w:rPr>
                <w:rFonts w:ascii="Times New Roman" w:hAnsi="Times New Roman" w:cs="Times New Roman"/>
                <w:color w:val="000000" w:themeColor="text1"/>
                <w:sz w:val="23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3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3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textDirection w:val="lrTb"/>
            <w:noWrap w:val="false"/>
          </w:tcPr>
          <w:p>
            <w:pPr>
              <w:pStyle w:val="873"/>
              <w:ind w:firstLine="0"/>
              <w:rPr>
                <w:rFonts w:ascii="Times New Roman" w:hAnsi="Times New Roman" w:cs="Times New Roman"/>
                <w:sz w:val="23"/>
              </w:rPr>
            </w:pP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pStyle w:val="873"/>
              <w:ind w:firstLine="0"/>
              <w:rPr>
                <w:rFonts w:ascii="Times New Roman" w:hAnsi="Times New Roman" w:cs="Times New Roman"/>
                <w:sz w:val="23"/>
              </w:rPr>
            </w:pP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873"/>
              <w:ind w:firstLine="0"/>
              <w:rPr>
                <w:rFonts w:ascii="Times New Roman" w:hAnsi="Times New Roman" w:cs="Times New Roman"/>
                <w:sz w:val="23"/>
              </w:rPr>
            </w:pP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2" w:type="dxa"/>
            <w:textDirection w:val="lrTb"/>
            <w:noWrap w:val="false"/>
          </w:tcPr>
          <w:p>
            <w:pPr>
              <w:pStyle w:val="873"/>
              <w:ind w:firstLine="0"/>
              <w:rPr>
                <w:rFonts w:ascii="Times New Roman" w:hAnsi="Times New Roman" w:cs="Times New Roman"/>
                <w:sz w:val="23"/>
              </w:rPr>
            </w:pP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873"/>
              <w:ind w:firstLine="0"/>
              <w:rPr>
                <w:rFonts w:ascii="Times New Roman" w:hAnsi="Times New Roman" w:cs="Times New Roman"/>
                <w:sz w:val="23"/>
              </w:rPr>
            </w:pP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pStyle w:val="873"/>
              <w:ind w:firstLine="0"/>
              <w:rPr>
                <w:rFonts w:ascii="Times New Roman" w:hAnsi="Times New Roman" w:cs="Times New Roman"/>
                <w:sz w:val="23"/>
              </w:rPr>
            </w:pP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Merge w:val="continue"/>
            <w:textDirection w:val="lrTb"/>
            <w:noWrap w:val="false"/>
          </w:tcPr>
          <w:p>
            <w:pPr>
              <w:pStyle w:val="873"/>
              <w:ind w:firstLine="0"/>
              <w:rPr>
                <w:rFonts w:ascii="Times New Roman" w:hAnsi="Times New Roman" w:cs="Times New Roman"/>
                <w:sz w:val="23"/>
              </w:rPr>
            </w:pP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536" w:type="dxa"/>
            <w:textDirection w:val="lrTb"/>
            <w:noWrap w:val="false"/>
          </w:tcPr>
          <w:p>
            <w:pPr>
              <w:pStyle w:val="875"/>
              <w:ind w:firstLine="0"/>
              <w:rPr>
                <w:rFonts w:ascii="Times New Roman" w:hAnsi="Times New Roman" w:cs="Times New Roman"/>
                <w:sz w:val="23"/>
              </w:rPr>
            </w:pPr>
            <w:r>
              <w:rPr>
                <w:rFonts w:ascii="Times New Roman" w:hAnsi="Times New Roman" w:cs="Times New Roman"/>
                <w:sz w:val="23"/>
              </w:rPr>
              <w:t xml:space="preserve">Бюджет территориального фонда обязательного медицинского страхования</w:t>
            </w: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61" w:type="dxa"/>
            <w:vMerge w:val="continue"/>
            <w:textDirection w:val="lrTb"/>
            <w:noWrap w:val="false"/>
          </w:tcPr>
          <w:p>
            <w:pPr>
              <w:pStyle w:val="873"/>
              <w:ind w:firstLine="0"/>
              <w:rPr>
                <w:rFonts w:ascii="Times New Roman" w:hAnsi="Times New Roman" w:cs="Times New Roman"/>
                <w:sz w:val="23"/>
              </w:rPr>
            </w:pP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textDirection w:val="lrTb"/>
            <w:noWrap w:val="false"/>
          </w:tcPr>
          <w:p>
            <w:pPr>
              <w:pStyle w:val="873"/>
              <w:ind w:firstLine="0"/>
              <w:rPr>
                <w:rFonts w:ascii="Times New Roman" w:hAnsi="Times New Roman" w:cs="Times New Roman"/>
                <w:sz w:val="23"/>
              </w:rPr>
            </w:pP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textDirection w:val="lrTb"/>
            <w:noWrap w:val="false"/>
          </w:tcPr>
          <w:p>
            <w:pPr>
              <w:pStyle w:val="873"/>
              <w:ind w:firstLine="0"/>
              <w:rPr>
                <w:rFonts w:ascii="Times New Roman" w:hAnsi="Times New Roman" w:cs="Times New Roman"/>
                <w:color w:val="000000" w:themeColor="text1"/>
                <w:sz w:val="23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3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3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textDirection w:val="lrTb"/>
            <w:noWrap w:val="false"/>
          </w:tcPr>
          <w:p>
            <w:pPr>
              <w:pStyle w:val="873"/>
              <w:ind w:firstLine="0"/>
              <w:rPr>
                <w:rFonts w:ascii="Times New Roman" w:hAnsi="Times New Roman" w:cs="Times New Roman"/>
                <w:sz w:val="23"/>
              </w:rPr>
            </w:pP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pStyle w:val="873"/>
              <w:ind w:firstLine="0"/>
              <w:rPr>
                <w:rFonts w:ascii="Times New Roman" w:hAnsi="Times New Roman" w:cs="Times New Roman"/>
                <w:sz w:val="23"/>
              </w:rPr>
            </w:pP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873"/>
              <w:ind w:firstLine="0"/>
              <w:rPr>
                <w:rFonts w:ascii="Times New Roman" w:hAnsi="Times New Roman" w:cs="Times New Roman"/>
                <w:sz w:val="23"/>
              </w:rPr>
            </w:pP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2" w:type="dxa"/>
            <w:textDirection w:val="lrTb"/>
            <w:noWrap w:val="false"/>
          </w:tcPr>
          <w:p>
            <w:pPr>
              <w:pStyle w:val="873"/>
              <w:ind w:firstLine="0"/>
              <w:rPr>
                <w:rFonts w:ascii="Times New Roman" w:hAnsi="Times New Roman" w:cs="Times New Roman"/>
                <w:sz w:val="23"/>
              </w:rPr>
            </w:pP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873"/>
              <w:ind w:firstLine="0"/>
              <w:rPr>
                <w:rFonts w:ascii="Times New Roman" w:hAnsi="Times New Roman" w:cs="Times New Roman"/>
                <w:sz w:val="23"/>
              </w:rPr>
            </w:pP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pStyle w:val="873"/>
              <w:ind w:firstLine="0"/>
              <w:rPr>
                <w:rFonts w:ascii="Times New Roman" w:hAnsi="Times New Roman" w:cs="Times New Roman"/>
                <w:sz w:val="23"/>
              </w:rPr>
            </w:pP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Merge w:val="continue"/>
            <w:textDirection w:val="lrTb"/>
            <w:noWrap w:val="false"/>
          </w:tcPr>
          <w:p>
            <w:pPr>
              <w:pStyle w:val="873"/>
              <w:ind w:firstLine="0"/>
              <w:rPr>
                <w:rFonts w:ascii="Times New Roman" w:hAnsi="Times New Roman" w:cs="Times New Roman"/>
                <w:sz w:val="23"/>
              </w:rPr>
            </w:pP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536" w:type="dxa"/>
            <w:textDirection w:val="lrTb"/>
            <w:noWrap w:val="false"/>
          </w:tcPr>
          <w:p>
            <w:pPr>
              <w:pStyle w:val="875"/>
              <w:ind w:firstLine="0"/>
              <w:rPr>
                <w:rFonts w:ascii="Times New Roman" w:hAnsi="Times New Roman" w:cs="Times New Roman"/>
                <w:sz w:val="23"/>
              </w:rPr>
            </w:pPr>
            <w:r>
              <w:rPr>
                <w:rFonts w:ascii="Times New Roman" w:hAnsi="Times New Roman" w:cs="Times New Roman"/>
                <w:sz w:val="23"/>
              </w:rPr>
              <w:t xml:space="preserve">Консолидированные бюджеты муниципальных образований</w:t>
            </w: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61" w:type="dxa"/>
            <w:vMerge w:val="continue"/>
            <w:textDirection w:val="lrTb"/>
            <w:noWrap w:val="false"/>
          </w:tcPr>
          <w:p>
            <w:pPr>
              <w:pStyle w:val="873"/>
              <w:ind w:firstLine="0"/>
              <w:rPr>
                <w:rFonts w:ascii="Times New Roman" w:hAnsi="Times New Roman" w:cs="Times New Roman"/>
                <w:sz w:val="23"/>
              </w:rPr>
            </w:pP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textDirection w:val="lrTb"/>
            <w:noWrap w:val="false"/>
          </w:tcPr>
          <w:p>
            <w:pPr>
              <w:pStyle w:val="873"/>
              <w:ind w:firstLine="0"/>
              <w:rPr>
                <w:rFonts w:ascii="Times New Roman" w:hAnsi="Times New Roman" w:cs="Times New Roman"/>
                <w:sz w:val="23"/>
              </w:rPr>
            </w:pP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textDirection w:val="lrTb"/>
            <w:noWrap w:val="false"/>
          </w:tcPr>
          <w:p>
            <w:pPr>
              <w:pStyle w:val="873"/>
              <w:ind w:firstLine="0"/>
              <w:rPr>
                <w:rFonts w:ascii="Times New Roman" w:hAnsi="Times New Roman" w:cs="Times New Roman"/>
                <w:color w:val="000000" w:themeColor="text1"/>
                <w:sz w:val="23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3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3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textDirection w:val="lrTb"/>
            <w:noWrap w:val="false"/>
          </w:tcPr>
          <w:p>
            <w:pPr>
              <w:pStyle w:val="873"/>
              <w:ind w:firstLine="0"/>
              <w:rPr>
                <w:rFonts w:ascii="Times New Roman" w:hAnsi="Times New Roman" w:cs="Times New Roman"/>
                <w:sz w:val="23"/>
              </w:rPr>
            </w:pP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pStyle w:val="873"/>
              <w:ind w:firstLine="0"/>
              <w:rPr>
                <w:rFonts w:ascii="Times New Roman" w:hAnsi="Times New Roman" w:cs="Times New Roman"/>
                <w:sz w:val="23"/>
              </w:rPr>
            </w:pP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873"/>
              <w:ind w:firstLine="0"/>
              <w:rPr>
                <w:rFonts w:ascii="Times New Roman" w:hAnsi="Times New Roman" w:cs="Times New Roman"/>
                <w:sz w:val="23"/>
              </w:rPr>
            </w:pP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2" w:type="dxa"/>
            <w:textDirection w:val="lrTb"/>
            <w:noWrap w:val="false"/>
          </w:tcPr>
          <w:p>
            <w:pPr>
              <w:pStyle w:val="873"/>
              <w:ind w:firstLine="0"/>
              <w:rPr>
                <w:rFonts w:ascii="Times New Roman" w:hAnsi="Times New Roman" w:cs="Times New Roman"/>
                <w:sz w:val="23"/>
              </w:rPr>
            </w:pP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873"/>
              <w:ind w:firstLine="0"/>
              <w:rPr>
                <w:rFonts w:ascii="Times New Roman" w:hAnsi="Times New Roman" w:cs="Times New Roman"/>
                <w:sz w:val="23"/>
              </w:rPr>
            </w:pP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pStyle w:val="873"/>
              <w:ind w:firstLine="0"/>
              <w:rPr>
                <w:rFonts w:ascii="Times New Roman" w:hAnsi="Times New Roman" w:cs="Times New Roman"/>
                <w:sz w:val="23"/>
              </w:rPr>
            </w:pP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Merge w:val="continue"/>
            <w:textDirection w:val="lrTb"/>
            <w:noWrap w:val="false"/>
          </w:tcPr>
          <w:p>
            <w:pPr>
              <w:pStyle w:val="873"/>
              <w:ind w:firstLine="0"/>
              <w:rPr>
                <w:rFonts w:ascii="Times New Roman" w:hAnsi="Times New Roman" w:cs="Times New Roman"/>
                <w:sz w:val="23"/>
              </w:rPr>
            </w:pP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536" w:type="dxa"/>
            <w:textDirection w:val="lrTb"/>
            <w:noWrap w:val="false"/>
          </w:tcPr>
          <w:p>
            <w:pPr>
              <w:pStyle w:val="875"/>
              <w:ind w:firstLine="0"/>
              <w:rPr>
                <w:rFonts w:ascii="Times New Roman" w:hAnsi="Times New Roman" w:cs="Times New Roman"/>
                <w:sz w:val="23"/>
              </w:rPr>
            </w:pPr>
            <w:r>
              <w:rPr>
                <w:rFonts w:ascii="Times New Roman" w:hAnsi="Times New Roman" w:cs="Times New Roman"/>
                <w:sz w:val="23"/>
              </w:rPr>
              <w:t xml:space="preserve">Внебюджетные источники</w:t>
            </w: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61" w:type="dxa"/>
            <w:vMerge w:val="continue"/>
            <w:textDirection w:val="lrTb"/>
            <w:noWrap w:val="false"/>
          </w:tcPr>
          <w:p>
            <w:pPr>
              <w:pStyle w:val="873"/>
              <w:ind w:firstLine="0"/>
              <w:rPr>
                <w:rFonts w:ascii="Times New Roman" w:hAnsi="Times New Roman" w:cs="Times New Roman"/>
                <w:sz w:val="23"/>
              </w:rPr>
            </w:pP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textDirection w:val="lrTb"/>
            <w:noWrap w:val="false"/>
          </w:tcPr>
          <w:p>
            <w:pPr>
              <w:pStyle w:val="873"/>
              <w:ind w:firstLine="0"/>
              <w:rPr>
                <w:rFonts w:ascii="Times New Roman" w:hAnsi="Times New Roman" w:cs="Times New Roman"/>
                <w:sz w:val="23"/>
              </w:rPr>
            </w:pP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textDirection w:val="lrTb"/>
            <w:noWrap w:val="false"/>
          </w:tcPr>
          <w:p>
            <w:pPr>
              <w:pStyle w:val="873"/>
              <w:ind w:firstLine="0"/>
              <w:rPr>
                <w:rFonts w:ascii="Times New Roman" w:hAnsi="Times New Roman" w:cs="Times New Roman"/>
                <w:color w:val="000000" w:themeColor="text1"/>
                <w:sz w:val="23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3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3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textDirection w:val="lrTb"/>
            <w:noWrap w:val="false"/>
          </w:tcPr>
          <w:p>
            <w:pPr>
              <w:pStyle w:val="873"/>
              <w:ind w:firstLine="0"/>
              <w:rPr>
                <w:rFonts w:ascii="Times New Roman" w:hAnsi="Times New Roman" w:cs="Times New Roman"/>
                <w:sz w:val="23"/>
              </w:rPr>
            </w:pP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pStyle w:val="873"/>
              <w:ind w:firstLine="0"/>
              <w:rPr>
                <w:rFonts w:ascii="Times New Roman" w:hAnsi="Times New Roman" w:cs="Times New Roman"/>
                <w:sz w:val="23"/>
              </w:rPr>
            </w:pP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873"/>
              <w:ind w:firstLine="0"/>
              <w:rPr>
                <w:rFonts w:ascii="Times New Roman" w:hAnsi="Times New Roman" w:cs="Times New Roman"/>
                <w:sz w:val="23"/>
              </w:rPr>
            </w:pP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2" w:type="dxa"/>
            <w:textDirection w:val="lrTb"/>
            <w:noWrap w:val="false"/>
          </w:tcPr>
          <w:p>
            <w:pPr>
              <w:pStyle w:val="873"/>
              <w:ind w:firstLine="0"/>
              <w:rPr>
                <w:rFonts w:ascii="Times New Roman" w:hAnsi="Times New Roman" w:cs="Times New Roman"/>
                <w:sz w:val="23"/>
              </w:rPr>
            </w:pP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873"/>
              <w:ind w:firstLine="0"/>
              <w:rPr>
                <w:rFonts w:ascii="Times New Roman" w:hAnsi="Times New Roman" w:cs="Times New Roman"/>
                <w:sz w:val="23"/>
              </w:rPr>
            </w:pP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pStyle w:val="873"/>
              <w:ind w:firstLine="0"/>
              <w:rPr>
                <w:rFonts w:ascii="Times New Roman" w:hAnsi="Times New Roman" w:cs="Times New Roman"/>
                <w:sz w:val="23"/>
              </w:rPr>
            </w:pP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Merge w:val="restart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3"/>
              </w:rPr>
            </w:pPr>
            <w:r>
              <w:rPr>
                <w:rFonts w:ascii="Times New Roman" w:hAnsi="Times New Roman" w:cs="Times New Roman"/>
                <w:sz w:val="23"/>
              </w:rPr>
              <w:t xml:space="preserve">1.2.</w:t>
            </w: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536" w:type="dxa"/>
            <w:textDirection w:val="lrTb"/>
            <w:noWrap w:val="false"/>
          </w:tcPr>
          <w:p>
            <w:pPr>
              <w:pStyle w:val="875"/>
              <w:ind w:firstLine="0"/>
              <w:rPr>
                <w:rFonts w:ascii="Times New Roman" w:hAnsi="Times New Roman" w:cs="Times New Roman"/>
                <w:sz w:val="23"/>
              </w:rPr>
            </w:pPr>
            <w:r>
              <w:rPr>
                <w:rFonts w:ascii="Times New Roman" w:hAnsi="Times New Roman" w:cs="Times New Roman"/>
                <w:sz w:val="23"/>
              </w:rPr>
              <w:t xml:space="preserve">Мероприятие (результат) «Осуществлено финансирование приобретения объекта </w:t>
            </w:r>
            <w:r>
              <w:rPr>
                <w:rFonts w:ascii="Times New Roman" w:hAnsi="Times New Roman" w:cs="Times New Roman"/>
                <w:sz w:val="23"/>
              </w:rPr>
              <w:t xml:space="preserve">недвижимого имущества для создания и развития объектов здравоохранения», всего</w:t>
            </w: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61" w:type="dxa"/>
            <w:vMerge w:val="restart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3"/>
              </w:rPr>
            </w:pPr>
            <w:r>
              <w:rPr>
                <w:rFonts w:ascii="Times New Roman" w:hAnsi="Times New Roman" w:cs="Times New Roman"/>
                <w:sz w:val="23"/>
              </w:rPr>
              <w:t xml:space="preserve">809 09 02 03 3 01 40150</w:t>
            </w: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3"/>
              </w:rPr>
            </w:pPr>
            <w:r>
              <w:rPr>
                <w:rFonts w:ascii="Times New Roman" w:hAnsi="Times New Roman" w:cs="Times New Roman"/>
                <w:sz w:val="23"/>
              </w:rPr>
              <w:t xml:space="preserve">23090,0</w:t>
            </w: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textDirection w:val="lrTb"/>
            <w:noWrap w:val="false"/>
          </w:tcPr>
          <w:p>
            <w:pPr>
              <w:pStyle w:val="873"/>
              <w:ind w:firstLine="0"/>
              <w:rPr>
                <w:rFonts w:ascii="Times New Roman" w:hAnsi="Times New Roman" w:cs="Times New Roman"/>
                <w:color w:val="000000" w:themeColor="text1"/>
                <w:sz w:val="23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3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3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textDirection w:val="lrTb"/>
            <w:noWrap w:val="false"/>
          </w:tcPr>
          <w:p>
            <w:pPr>
              <w:pStyle w:val="873"/>
              <w:ind w:firstLine="0"/>
              <w:rPr>
                <w:rFonts w:ascii="Times New Roman" w:hAnsi="Times New Roman" w:cs="Times New Roman"/>
                <w:sz w:val="23"/>
              </w:rPr>
            </w:pP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pStyle w:val="873"/>
              <w:ind w:firstLine="0"/>
              <w:rPr>
                <w:rFonts w:ascii="Times New Roman" w:hAnsi="Times New Roman" w:cs="Times New Roman"/>
                <w:sz w:val="23"/>
              </w:rPr>
            </w:pP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873"/>
              <w:ind w:firstLine="0"/>
              <w:rPr>
                <w:rFonts w:ascii="Times New Roman" w:hAnsi="Times New Roman" w:cs="Times New Roman"/>
                <w:sz w:val="23"/>
              </w:rPr>
            </w:pP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2" w:type="dxa"/>
            <w:textDirection w:val="lrTb"/>
            <w:noWrap w:val="false"/>
          </w:tcPr>
          <w:p>
            <w:pPr>
              <w:pStyle w:val="873"/>
              <w:ind w:firstLine="0"/>
              <w:rPr>
                <w:rFonts w:ascii="Times New Roman" w:hAnsi="Times New Roman" w:cs="Times New Roman"/>
                <w:sz w:val="23"/>
              </w:rPr>
            </w:pP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873"/>
              <w:ind w:firstLine="0"/>
              <w:rPr>
                <w:rFonts w:ascii="Times New Roman" w:hAnsi="Times New Roman" w:cs="Times New Roman"/>
                <w:sz w:val="23"/>
              </w:rPr>
            </w:pP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3"/>
              </w:rPr>
            </w:pPr>
            <w:r>
              <w:rPr>
                <w:rFonts w:ascii="Times New Roman" w:hAnsi="Times New Roman" w:cs="Times New Roman"/>
                <w:sz w:val="23"/>
              </w:rPr>
              <w:t xml:space="preserve">23090,0</w:t>
            </w: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Merge w:val="continue"/>
            <w:textDirection w:val="lrTb"/>
            <w:noWrap w:val="false"/>
          </w:tcPr>
          <w:p>
            <w:pPr>
              <w:pStyle w:val="873"/>
              <w:ind w:firstLine="0"/>
              <w:rPr>
                <w:rFonts w:ascii="Times New Roman" w:hAnsi="Times New Roman" w:cs="Times New Roman"/>
                <w:sz w:val="23"/>
              </w:rPr>
            </w:pP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536" w:type="dxa"/>
            <w:textDirection w:val="lrTb"/>
            <w:noWrap w:val="false"/>
          </w:tcPr>
          <w:p>
            <w:pPr>
              <w:pStyle w:val="875"/>
              <w:ind w:firstLine="0"/>
              <w:rPr>
                <w:rFonts w:ascii="Times New Roman" w:hAnsi="Times New Roman" w:cs="Times New Roman"/>
                <w:sz w:val="23"/>
              </w:rPr>
            </w:pPr>
            <w:r>
              <w:rPr>
                <w:rFonts w:ascii="Times New Roman" w:hAnsi="Times New Roman" w:cs="Times New Roman"/>
                <w:sz w:val="23"/>
              </w:rPr>
              <w:t xml:space="preserve">Региональный бюджет (всего), из них:</w:t>
            </w: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61" w:type="dxa"/>
            <w:vMerge w:val="continue"/>
            <w:textDirection w:val="lrTb"/>
            <w:noWrap w:val="false"/>
          </w:tcPr>
          <w:p>
            <w:pPr>
              <w:pStyle w:val="873"/>
              <w:ind w:firstLine="0"/>
              <w:rPr>
                <w:rFonts w:ascii="Times New Roman" w:hAnsi="Times New Roman" w:cs="Times New Roman"/>
                <w:sz w:val="23"/>
              </w:rPr>
            </w:pP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3"/>
              </w:rPr>
            </w:pPr>
            <w:r>
              <w:rPr>
                <w:rFonts w:ascii="Times New Roman" w:hAnsi="Times New Roman" w:cs="Times New Roman"/>
                <w:sz w:val="23"/>
              </w:rPr>
              <w:t xml:space="preserve">23090,0</w:t>
            </w: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textDirection w:val="lrTb"/>
            <w:noWrap w:val="false"/>
          </w:tcPr>
          <w:p>
            <w:pPr>
              <w:pStyle w:val="873"/>
              <w:ind w:firstLine="0"/>
              <w:rPr>
                <w:rFonts w:ascii="Times New Roman" w:hAnsi="Times New Roman" w:cs="Times New Roman"/>
                <w:color w:val="000000" w:themeColor="text1"/>
                <w:sz w:val="23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3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3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textDirection w:val="lrTb"/>
            <w:noWrap w:val="false"/>
          </w:tcPr>
          <w:p>
            <w:pPr>
              <w:pStyle w:val="873"/>
              <w:ind w:firstLine="0"/>
              <w:rPr>
                <w:rFonts w:ascii="Times New Roman" w:hAnsi="Times New Roman" w:cs="Times New Roman"/>
                <w:sz w:val="23"/>
              </w:rPr>
            </w:pP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pStyle w:val="873"/>
              <w:ind w:firstLine="0"/>
              <w:rPr>
                <w:rFonts w:ascii="Times New Roman" w:hAnsi="Times New Roman" w:cs="Times New Roman"/>
                <w:sz w:val="23"/>
              </w:rPr>
            </w:pP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873"/>
              <w:ind w:firstLine="0"/>
              <w:rPr>
                <w:rFonts w:ascii="Times New Roman" w:hAnsi="Times New Roman" w:cs="Times New Roman"/>
                <w:sz w:val="23"/>
              </w:rPr>
            </w:pP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2" w:type="dxa"/>
            <w:textDirection w:val="lrTb"/>
            <w:noWrap w:val="false"/>
          </w:tcPr>
          <w:p>
            <w:pPr>
              <w:pStyle w:val="873"/>
              <w:ind w:firstLine="0"/>
              <w:rPr>
                <w:rFonts w:ascii="Times New Roman" w:hAnsi="Times New Roman" w:cs="Times New Roman"/>
                <w:sz w:val="23"/>
              </w:rPr>
            </w:pP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873"/>
              <w:ind w:firstLine="0"/>
              <w:rPr>
                <w:rFonts w:ascii="Times New Roman" w:hAnsi="Times New Roman" w:cs="Times New Roman"/>
                <w:sz w:val="23"/>
              </w:rPr>
            </w:pP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3"/>
              </w:rPr>
            </w:pPr>
            <w:r>
              <w:rPr>
                <w:rFonts w:ascii="Times New Roman" w:hAnsi="Times New Roman" w:cs="Times New Roman"/>
                <w:sz w:val="23"/>
              </w:rPr>
              <w:t xml:space="preserve">23090,0</w:t>
            </w: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Merge w:val="continue"/>
            <w:textDirection w:val="lrTb"/>
            <w:noWrap w:val="false"/>
          </w:tcPr>
          <w:p>
            <w:pPr>
              <w:pStyle w:val="873"/>
              <w:ind w:firstLine="0"/>
              <w:rPr>
                <w:rFonts w:ascii="Times New Roman" w:hAnsi="Times New Roman" w:cs="Times New Roman"/>
                <w:sz w:val="23"/>
              </w:rPr>
            </w:pP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536" w:type="dxa"/>
            <w:textDirection w:val="lrTb"/>
            <w:noWrap w:val="false"/>
          </w:tcPr>
          <w:p>
            <w:pPr>
              <w:pStyle w:val="875"/>
              <w:ind w:firstLine="0"/>
              <w:rPr>
                <w:rFonts w:ascii="Times New Roman" w:hAnsi="Times New Roman" w:cs="Times New Roman"/>
                <w:sz w:val="23"/>
              </w:rPr>
            </w:pPr>
            <w:r>
              <w:rPr>
                <w:rFonts w:ascii="Times New Roman" w:hAnsi="Times New Roman" w:cs="Times New Roman"/>
                <w:sz w:val="23"/>
              </w:rPr>
              <w:t xml:space="preserve">- межбюджетные трансферты из федерального бюджета (справочно)</w:t>
            </w: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61" w:type="dxa"/>
            <w:vMerge w:val="continue"/>
            <w:textDirection w:val="lrTb"/>
            <w:noWrap w:val="false"/>
          </w:tcPr>
          <w:p>
            <w:pPr>
              <w:pStyle w:val="873"/>
              <w:ind w:firstLine="0"/>
              <w:rPr>
                <w:rFonts w:ascii="Times New Roman" w:hAnsi="Times New Roman" w:cs="Times New Roman"/>
                <w:sz w:val="23"/>
              </w:rPr>
            </w:pP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textDirection w:val="lrTb"/>
            <w:noWrap w:val="false"/>
          </w:tcPr>
          <w:p>
            <w:pPr>
              <w:pStyle w:val="873"/>
              <w:ind w:firstLine="0"/>
              <w:rPr>
                <w:rFonts w:ascii="Times New Roman" w:hAnsi="Times New Roman" w:cs="Times New Roman"/>
                <w:sz w:val="23"/>
              </w:rPr>
            </w:pP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textDirection w:val="lrTb"/>
            <w:noWrap w:val="false"/>
          </w:tcPr>
          <w:p>
            <w:pPr>
              <w:pStyle w:val="873"/>
              <w:ind w:firstLine="0"/>
              <w:rPr>
                <w:rFonts w:ascii="Times New Roman" w:hAnsi="Times New Roman" w:cs="Times New Roman"/>
                <w:color w:val="000000" w:themeColor="text1"/>
                <w:sz w:val="23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3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3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textDirection w:val="lrTb"/>
            <w:noWrap w:val="false"/>
          </w:tcPr>
          <w:p>
            <w:pPr>
              <w:pStyle w:val="873"/>
              <w:ind w:firstLine="0"/>
              <w:rPr>
                <w:rFonts w:ascii="Times New Roman" w:hAnsi="Times New Roman" w:cs="Times New Roman"/>
                <w:sz w:val="23"/>
              </w:rPr>
            </w:pP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pStyle w:val="873"/>
              <w:ind w:firstLine="0"/>
              <w:rPr>
                <w:rFonts w:ascii="Times New Roman" w:hAnsi="Times New Roman" w:cs="Times New Roman"/>
                <w:sz w:val="23"/>
              </w:rPr>
            </w:pP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873"/>
              <w:ind w:firstLine="0"/>
              <w:rPr>
                <w:rFonts w:ascii="Times New Roman" w:hAnsi="Times New Roman" w:cs="Times New Roman"/>
                <w:sz w:val="23"/>
              </w:rPr>
            </w:pP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2" w:type="dxa"/>
            <w:textDirection w:val="lrTb"/>
            <w:noWrap w:val="false"/>
          </w:tcPr>
          <w:p>
            <w:pPr>
              <w:pStyle w:val="873"/>
              <w:ind w:firstLine="0"/>
              <w:rPr>
                <w:rFonts w:ascii="Times New Roman" w:hAnsi="Times New Roman" w:cs="Times New Roman"/>
                <w:sz w:val="23"/>
              </w:rPr>
            </w:pP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873"/>
              <w:ind w:firstLine="0"/>
              <w:rPr>
                <w:rFonts w:ascii="Times New Roman" w:hAnsi="Times New Roman" w:cs="Times New Roman"/>
                <w:sz w:val="23"/>
              </w:rPr>
            </w:pP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pStyle w:val="873"/>
              <w:ind w:firstLine="0"/>
              <w:rPr>
                <w:rFonts w:ascii="Times New Roman" w:hAnsi="Times New Roman" w:cs="Times New Roman"/>
                <w:sz w:val="23"/>
              </w:rPr>
            </w:pP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Merge w:val="continue"/>
            <w:textDirection w:val="lrTb"/>
            <w:noWrap w:val="false"/>
          </w:tcPr>
          <w:p>
            <w:pPr>
              <w:pStyle w:val="873"/>
              <w:ind w:firstLine="0"/>
              <w:rPr>
                <w:rFonts w:ascii="Times New Roman" w:hAnsi="Times New Roman" w:cs="Times New Roman"/>
                <w:sz w:val="23"/>
              </w:rPr>
            </w:pP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536" w:type="dxa"/>
            <w:textDirection w:val="lrTb"/>
            <w:noWrap w:val="false"/>
          </w:tcPr>
          <w:p>
            <w:pPr>
              <w:pStyle w:val="875"/>
              <w:ind w:firstLine="0"/>
              <w:rPr>
                <w:rFonts w:ascii="Times New Roman" w:hAnsi="Times New Roman" w:cs="Times New Roman"/>
                <w:sz w:val="23"/>
              </w:rPr>
            </w:pPr>
            <w:r>
              <w:rPr>
                <w:rFonts w:ascii="Times New Roman" w:hAnsi="Times New Roman" w:cs="Times New Roman"/>
                <w:sz w:val="23"/>
              </w:rPr>
              <w:t xml:space="preserve">Бюджет территориального фонда обязательного медицинского страхования</w:t>
            </w: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61" w:type="dxa"/>
            <w:vMerge w:val="continue"/>
            <w:textDirection w:val="lrTb"/>
            <w:noWrap w:val="false"/>
          </w:tcPr>
          <w:p>
            <w:pPr>
              <w:pStyle w:val="873"/>
              <w:ind w:firstLine="0"/>
              <w:rPr>
                <w:rFonts w:ascii="Times New Roman" w:hAnsi="Times New Roman" w:cs="Times New Roman"/>
                <w:sz w:val="23"/>
              </w:rPr>
            </w:pP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textDirection w:val="lrTb"/>
            <w:noWrap w:val="false"/>
          </w:tcPr>
          <w:p>
            <w:pPr>
              <w:pStyle w:val="873"/>
              <w:ind w:firstLine="0"/>
              <w:rPr>
                <w:rFonts w:ascii="Times New Roman" w:hAnsi="Times New Roman" w:cs="Times New Roman"/>
                <w:sz w:val="23"/>
              </w:rPr>
            </w:pP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textDirection w:val="lrTb"/>
            <w:noWrap w:val="false"/>
          </w:tcPr>
          <w:p>
            <w:pPr>
              <w:pStyle w:val="873"/>
              <w:ind w:firstLine="0"/>
              <w:rPr>
                <w:rFonts w:ascii="Times New Roman" w:hAnsi="Times New Roman" w:cs="Times New Roman"/>
                <w:color w:val="000000" w:themeColor="text1"/>
                <w:sz w:val="23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3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3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textDirection w:val="lrTb"/>
            <w:noWrap w:val="false"/>
          </w:tcPr>
          <w:p>
            <w:pPr>
              <w:pStyle w:val="873"/>
              <w:ind w:firstLine="0"/>
              <w:rPr>
                <w:rFonts w:ascii="Times New Roman" w:hAnsi="Times New Roman" w:cs="Times New Roman"/>
                <w:sz w:val="23"/>
              </w:rPr>
            </w:pP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pStyle w:val="873"/>
              <w:ind w:firstLine="0"/>
              <w:rPr>
                <w:rFonts w:ascii="Times New Roman" w:hAnsi="Times New Roman" w:cs="Times New Roman"/>
                <w:sz w:val="23"/>
              </w:rPr>
            </w:pP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873"/>
              <w:ind w:firstLine="0"/>
              <w:rPr>
                <w:rFonts w:ascii="Times New Roman" w:hAnsi="Times New Roman" w:cs="Times New Roman"/>
                <w:sz w:val="23"/>
              </w:rPr>
            </w:pP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2" w:type="dxa"/>
            <w:textDirection w:val="lrTb"/>
            <w:noWrap w:val="false"/>
          </w:tcPr>
          <w:p>
            <w:pPr>
              <w:pStyle w:val="873"/>
              <w:ind w:firstLine="0"/>
              <w:rPr>
                <w:rFonts w:ascii="Times New Roman" w:hAnsi="Times New Roman" w:cs="Times New Roman"/>
                <w:sz w:val="23"/>
              </w:rPr>
            </w:pP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873"/>
              <w:ind w:firstLine="0"/>
              <w:rPr>
                <w:rFonts w:ascii="Times New Roman" w:hAnsi="Times New Roman" w:cs="Times New Roman"/>
                <w:sz w:val="23"/>
              </w:rPr>
            </w:pP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pStyle w:val="873"/>
              <w:ind w:firstLine="0"/>
              <w:rPr>
                <w:rFonts w:ascii="Times New Roman" w:hAnsi="Times New Roman" w:cs="Times New Roman"/>
                <w:sz w:val="23"/>
              </w:rPr>
            </w:pP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Merge w:val="continue"/>
            <w:textDirection w:val="lrTb"/>
            <w:noWrap w:val="false"/>
          </w:tcPr>
          <w:p>
            <w:pPr>
              <w:pStyle w:val="873"/>
              <w:ind w:firstLine="0"/>
              <w:rPr>
                <w:rFonts w:ascii="Times New Roman" w:hAnsi="Times New Roman" w:cs="Times New Roman"/>
                <w:sz w:val="23"/>
              </w:rPr>
            </w:pP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536" w:type="dxa"/>
            <w:textDirection w:val="lrTb"/>
            <w:noWrap w:val="false"/>
          </w:tcPr>
          <w:p>
            <w:pPr>
              <w:pStyle w:val="875"/>
              <w:ind w:firstLine="0"/>
              <w:rPr>
                <w:rFonts w:ascii="Times New Roman" w:hAnsi="Times New Roman" w:cs="Times New Roman"/>
                <w:sz w:val="23"/>
              </w:rPr>
            </w:pPr>
            <w:r>
              <w:rPr>
                <w:rFonts w:ascii="Times New Roman" w:hAnsi="Times New Roman" w:cs="Times New Roman"/>
                <w:sz w:val="23"/>
              </w:rPr>
              <w:t xml:space="preserve">Консолидированные бюджеты муниципальных образований</w:t>
            </w: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61" w:type="dxa"/>
            <w:vMerge w:val="continue"/>
            <w:textDirection w:val="lrTb"/>
            <w:noWrap w:val="false"/>
          </w:tcPr>
          <w:p>
            <w:pPr>
              <w:pStyle w:val="873"/>
              <w:ind w:firstLine="0"/>
              <w:rPr>
                <w:rFonts w:ascii="Times New Roman" w:hAnsi="Times New Roman" w:cs="Times New Roman"/>
                <w:sz w:val="23"/>
              </w:rPr>
            </w:pP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textDirection w:val="lrTb"/>
            <w:noWrap w:val="false"/>
          </w:tcPr>
          <w:p>
            <w:pPr>
              <w:pStyle w:val="873"/>
              <w:ind w:firstLine="0"/>
              <w:rPr>
                <w:rFonts w:ascii="Times New Roman" w:hAnsi="Times New Roman" w:cs="Times New Roman"/>
                <w:sz w:val="23"/>
              </w:rPr>
            </w:pP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textDirection w:val="lrTb"/>
            <w:noWrap w:val="false"/>
          </w:tcPr>
          <w:p>
            <w:pPr>
              <w:pStyle w:val="873"/>
              <w:ind w:firstLine="0"/>
              <w:rPr>
                <w:rFonts w:ascii="Times New Roman" w:hAnsi="Times New Roman" w:cs="Times New Roman"/>
                <w:color w:val="000000" w:themeColor="text1"/>
                <w:sz w:val="23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3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3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textDirection w:val="lrTb"/>
            <w:noWrap w:val="false"/>
          </w:tcPr>
          <w:p>
            <w:pPr>
              <w:pStyle w:val="873"/>
              <w:ind w:firstLine="0"/>
              <w:rPr>
                <w:rFonts w:ascii="Times New Roman" w:hAnsi="Times New Roman" w:cs="Times New Roman"/>
                <w:sz w:val="23"/>
              </w:rPr>
            </w:pP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pStyle w:val="873"/>
              <w:ind w:firstLine="0"/>
              <w:rPr>
                <w:rFonts w:ascii="Times New Roman" w:hAnsi="Times New Roman" w:cs="Times New Roman"/>
                <w:sz w:val="23"/>
              </w:rPr>
            </w:pP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873"/>
              <w:ind w:firstLine="0"/>
              <w:rPr>
                <w:rFonts w:ascii="Times New Roman" w:hAnsi="Times New Roman" w:cs="Times New Roman"/>
                <w:sz w:val="23"/>
              </w:rPr>
            </w:pP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2" w:type="dxa"/>
            <w:textDirection w:val="lrTb"/>
            <w:noWrap w:val="false"/>
          </w:tcPr>
          <w:p>
            <w:pPr>
              <w:pStyle w:val="873"/>
              <w:ind w:firstLine="0"/>
              <w:rPr>
                <w:rFonts w:ascii="Times New Roman" w:hAnsi="Times New Roman" w:cs="Times New Roman"/>
                <w:sz w:val="23"/>
              </w:rPr>
            </w:pP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873"/>
              <w:ind w:firstLine="0"/>
              <w:rPr>
                <w:rFonts w:ascii="Times New Roman" w:hAnsi="Times New Roman" w:cs="Times New Roman"/>
                <w:sz w:val="23"/>
              </w:rPr>
            </w:pP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pStyle w:val="873"/>
              <w:ind w:firstLine="0"/>
              <w:rPr>
                <w:rFonts w:ascii="Times New Roman" w:hAnsi="Times New Roman" w:cs="Times New Roman"/>
                <w:sz w:val="23"/>
              </w:rPr>
            </w:pP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Merge w:val="continue"/>
            <w:textDirection w:val="lrTb"/>
            <w:noWrap w:val="false"/>
          </w:tcPr>
          <w:p>
            <w:pPr>
              <w:pStyle w:val="873"/>
              <w:ind w:firstLine="0"/>
              <w:rPr>
                <w:rFonts w:ascii="Times New Roman" w:hAnsi="Times New Roman" w:cs="Times New Roman"/>
                <w:sz w:val="23"/>
              </w:rPr>
            </w:pP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536" w:type="dxa"/>
            <w:textDirection w:val="lrTb"/>
            <w:noWrap w:val="false"/>
          </w:tcPr>
          <w:p>
            <w:pPr>
              <w:pStyle w:val="875"/>
              <w:ind w:firstLine="0"/>
              <w:rPr>
                <w:rFonts w:ascii="Times New Roman" w:hAnsi="Times New Roman" w:cs="Times New Roman"/>
                <w:sz w:val="23"/>
              </w:rPr>
            </w:pPr>
            <w:r>
              <w:rPr>
                <w:rFonts w:ascii="Times New Roman" w:hAnsi="Times New Roman" w:cs="Times New Roman"/>
                <w:sz w:val="23"/>
              </w:rPr>
              <w:t xml:space="preserve">Внебюджетные источники</w:t>
            </w: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61" w:type="dxa"/>
            <w:vMerge w:val="continue"/>
            <w:textDirection w:val="lrTb"/>
            <w:noWrap w:val="false"/>
          </w:tcPr>
          <w:p>
            <w:pPr>
              <w:pStyle w:val="873"/>
              <w:ind w:firstLine="0"/>
              <w:rPr>
                <w:rFonts w:ascii="Times New Roman" w:hAnsi="Times New Roman" w:cs="Times New Roman"/>
                <w:sz w:val="23"/>
              </w:rPr>
            </w:pP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textDirection w:val="lrTb"/>
            <w:noWrap w:val="false"/>
          </w:tcPr>
          <w:p>
            <w:pPr>
              <w:pStyle w:val="873"/>
              <w:ind w:firstLine="0"/>
              <w:rPr>
                <w:rFonts w:ascii="Times New Roman" w:hAnsi="Times New Roman" w:cs="Times New Roman"/>
                <w:sz w:val="23"/>
              </w:rPr>
            </w:pP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textDirection w:val="lrTb"/>
            <w:noWrap w:val="false"/>
          </w:tcPr>
          <w:p>
            <w:pPr>
              <w:pStyle w:val="873"/>
              <w:ind w:firstLine="0"/>
              <w:rPr>
                <w:rFonts w:ascii="Times New Roman" w:hAnsi="Times New Roman" w:cs="Times New Roman"/>
                <w:color w:val="000000" w:themeColor="text1"/>
                <w:sz w:val="23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3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3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textDirection w:val="lrTb"/>
            <w:noWrap w:val="false"/>
          </w:tcPr>
          <w:p>
            <w:pPr>
              <w:pStyle w:val="873"/>
              <w:ind w:firstLine="0"/>
              <w:rPr>
                <w:rFonts w:ascii="Times New Roman" w:hAnsi="Times New Roman" w:cs="Times New Roman"/>
                <w:sz w:val="23"/>
              </w:rPr>
            </w:pP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pStyle w:val="873"/>
              <w:ind w:firstLine="0"/>
              <w:rPr>
                <w:rFonts w:ascii="Times New Roman" w:hAnsi="Times New Roman" w:cs="Times New Roman"/>
                <w:sz w:val="23"/>
              </w:rPr>
            </w:pP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873"/>
              <w:ind w:firstLine="0"/>
              <w:rPr>
                <w:rFonts w:ascii="Times New Roman" w:hAnsi="Times New Roman" w:cs="Times New Roman"/>
                <w:sz w:val="23"/>
              </w:rPr>
            </w:pP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2" w:type="dxa"/>
            <w:textDirection w:val="lrTb"/>
            <w:noWrap w:val="false"/>
          </w:tcPr>
          <w:p>
            <w:pPr>
              <w:pStyle w:val="873"/>
              <w:ind w:firstLine="0"/>
              <w:rPr>
                <w:rFonts w:ascii="Times New Roman" w:hAnsi="Times New Roman" w:cs="Times New Roman"/>
                <w:sz w:val="23"/>
              </w:rPr>
            </w:pP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873"/>
              <w:ind w:firstLine="0"/>
              <w:rPr>
                <w:rFonts w:ascii="Times New Roman" w:hAnsi="Times New Roman" w:cs="Times New Roman"/>
                <w:sz w:val="23"/>
              </w:rPr>
            </w:pP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pStyle w:val="873"/>
              <w:ind w:firstLine="0"/>
              <w:rPr>
                <w:rFonts w:ascii="Times New Roman" w:hAnsi="Times New Roman" w:cs="Times New Roman"/>
                <w:sz w:val="23"/>
              </w:rPr>
            </w:pP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3"/>
              </w:rPr>
            </w:pPr>
            <w:r>
              <w:rPr>
                <w:rFonts w:ascii="Times New Roman" w:hAnsi="Times New Roman" w:cs="Times New Roman"/>
                <w:sz w:val="23"/>
              </w:rPr>
              <w:t xml:space="preserve">2.</w:t>
            </w: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</w:p>
        </w:tc>
        <w:tc>
          <w:tcPr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893" w:type="dxa"/>
            <w:textDirection w:val="lrTb"/>
            <w:noWrap w:val="false"/>
          </w:tcPr>
          <w:p>
            <w:pPr>
              <w:pStyle w:val="875"/>
              <w:ind w:firstLine="0"/>
              <w:rPr>
                <w:rFonts w:ascii="Times New Roman" w:hAnsi="Times New Roman" w:cs="Times New Roman"/>
                <w:color w:val="000000" w:themeColor="text1"/>
                <w:sz w:val="23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3"/>
              </w:rPr>
              <w:t xml:space="preserve">Задача «Капитальный ремонт зданий медицинских организаций Белгородской области»</w:t>
            </w:r>
            <w:r>
              <w:rPr>
                <w:rFonts w:ascii="Times New Roman" w:hAnsi="Times New Roman" w:cs="Times New Roman"/>
                <w:color w:val="000000" w:themeColor="text1"/>
                <w:sz w:val="23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3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Merge w:val="restart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3"/>
              </w:rPr>
            </w:pPr>
            <w:r>
              <w:rPr>
                <w:rFonts w:ascii="Times New Roman" w:hAnsi="Times New Roman" w:cs="Times New Roman"/>
                <w:sz w:val="23"/>
              </w:rPr>
              <w:t xml:space="preserve">2.1.</w:t>
            </w: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536" w:type="dxa"/>
            <w:textDirection w:val="lrTb"/>
            <w:noWrap w:val="false"/>
          </w:tcPr>
          <w:p>
            <w:pPr>
              <w:pStyle w:val="875"/>
              <w:ind w:firstLine="0"/>
              <w:rPr>
                <w:rFonts w:ascii="Times New Roman" w:hAnsi="Times New Roman" w:cs="Times New Roman"/>
                <w:sz w:val="23"/>
              </w:rPr>
            </w:pPr>
            <w:r>
              <w:rPr>
                <w:rFonts w:ascii="Times New Roman" w:hAnsi="Times New Roman" w:cs="Times New Roman"/>
                <w:sz w:val="23"/>
              </w:rPr>
              <w:t xml:space="preserve">Мероприятие (результат) «Завершён капитальный ремонт в объёме 100% планового объёма на объектах здравоохранения Белгородской области в соответствии с пообъектным перечнем Белгородской области», всего</w:t>
            </w: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61" w:type="dxa"/>
            <w:vMerge w:val="restart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3"/>
              </w:rPr>
            </w:pPr>
            <w:r>
              <w:rPr>
                <w:rFonts w:ascii="Times New Roman" w:hAnsi="Times New Roman" w:cs="Times New Roman"/>
                <w:sz w:val="23"/>
              </w:rPr>
              <w:t xml:space="preserve">807 09 01 03 3 01 40600 600</w:t>
            </w: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</w:p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3"/>
              </w:rPr>
            </w:pPr>
            <w:r>
              <w:rPr>
                <w:rFonts w:ascii="Times New Roman" w:hAnsi="Times New Roman" w:cs="Times New Roman"/>
                <w:sz w:val="23"/>
              </w:rPr>
              <w:t xml:space="preserve">807 09 01 03 3 01 40160 600</w:t>
            </w: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</w:p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3"/>
              </w:rPr>
            </w:pPr>
            <w:r>
              <w:rPr>
                <w:rFonts w:ascii="Times New Roman" w:hAnsi="Times New Roman" w:cs="Times New Roman"/>
                <w:sz w:val="23"/>
              </w:rPr>
              <w:t xml:space="preserve">807 09 02 03 3 01 40160 600</w:t>
            </w: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</w:p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3"/>
              </w:rPr>
            </w:pPr>
            <w:r>
              <w:rPr>
                <w:rFonts w:ascii="Times New Roman" w:hAnsi="Times New Roman" w:cs="Times New Roman"/>
                <w:sz w:val="23"/>
              </w:rPr>
              <w:t xml:space="preserve">807 09 05 03 3 01 40160 600</w:t>
            </w: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3"/>
              </w:rPr>
            </w:pPr>
            <w:r>
              <w:rPr>
                <w:rFonts w:ascii="Times New Roman" w:hAnsi="Times New Roman" w:cs="Times New Roman"/>
                <w:sz w:val="23"/>
              </w:rPr>
              <w:t xml:space="preserve">1705603,5</w:t>
            </w: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textDirection w:val="lrTb"/>
            <w:noWrap w:val="false"/>
          </w:tcPr>
          <w:p>
            <w:pPr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20"/>
              </w:rPr>
            </w: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 w:themeColor="text1"/>
                <w:sz w:val="20"/>
                <w:u w:val="none"/>
                <w:vertAlign w:val="baseli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 w:themeColor="text1"/>
                <w:sz w:val="20"/>
                <w:u w:val="none"/>
                <w:vertAlign w:val="baseli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 w:themeColor="text1"/>
                <w:sz w:val="20"/>
                <w:u w:val="none"/>
                <w:vertAlign w:val="baseline"/>
              </w:rPr>
              <w:t xml:space="preserve">480 323,9</w:t>
            </w: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 w:themeColor="text1"/>
                <w:sz w:val="20"/>
                <w:u w:val="none"/>
                <w:vertAlign w:val="baseli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</w:rPr>
            </w:r>
            <w:r>
              <w:rPr>
                <w:rFonts w:ascii="Times New Roman" w:hAnsi="Times New Roman" w:cs="Times New Roman"/>
                <w:color w:val="000000" w:themeColor="text1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textDirection w:val="lrTb"/>
            <w:noWrap w:val="false"/>
          </w:tcPr>
          <w:p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b/>
                <w:sz w:val="20"/>
              </w:rPr>
              <w:t xml:space="preserve">353 888,8 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b/>
                <w:sz w:val="20"/>
              </w:rPr>
              <w:t xml:space="preserve">682 315,7 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2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b/>
                <w:sz w:val="22"/>
              </w:rPr>
            </w: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2"/>
                <w:u w:val="none"/>
                <w:vertAlign w:val="baseline"/>
              </w:rPr>
              <w:t xml:space="preserve">3222131,9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>
          <w:trHeight w:val="694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Merge w:val="continue"/>
            <w:textDirection w:val="lrTb"/>
            <w:noWrap w:val="false"/>
          </w:tcPr>
          <w:p>
            <w:pPr>
              <w:pStyle w:val="873"/>
              <w:ind w:firstLine="0"/>
              <w:rPr>
                <w:rFonts w:ascii="Times New Roman" w:hAnsi="Times New Roman" w:cs="Times New Roman"/>
                <w:sz w:val="23"/>
              </w:rPr>
            </w:pP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536" w:type="dxa"/>
            <w:textDirection w:val="lrTb"/>
            <w:noWrap w:val="false"/>
          </w:tcPr>
          <w:p>
            <w:pPr>
              <w:pStyle w:val="875"/>
              <w:ind w:firstLine="0"/>
              <w:rPr>
                <w:rFonts w:ascii="Times New Roman" w:hAnsi="Times New Roman" w:cs="Times New Roman"/>
                <w:sz w:val="23"/>
              </w:rPr>
            </w:pPr>
            <w:r>
              <w:rPr>
                <w:rFonts w:ascii="Times New Roman" w:hAnsi="Times New Roman" w:cs="Times New Roman"/>
                <w:sz w:val="23"/>
              </w:rPr>
              <w:t xml:space="preserve">Региональный бюджет (всего), из них:</w:t>
            </w: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61" w:type="dxa"/>
            <w:vMerge w:val="continue"/>
            <w:textDirection w:val="lrTb"/>
            <w:noWrap w:val="false"/>
          </w:tcPr>
          <w:p>
            <w:pPr>
              <w:pStyle w:val="873"/>
              <w:ind w:firstLine="0"/>
              <w:rPr>
                <w:rFonts w:ascii="Times New Roman" w:hAnsi="Times New Roman" w:cs="Times New Roman"/>
                <w:sz w:val="23"/>
              </w:rPr>
            </w:pP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3"/>
              </w:rPr>
            </w:pPr>
            <w:r>
              <w:rPr>
                <w:rFonts w:ascii="Times New Roman" w:hAnsi="Times New Roman" w:cs="Times New Roman"/>
                <w:sz w:val="23"/>
              </w:rPr>
              <w:t xml:space="preserve">1705603,5</w:t>
            </w: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textDirection w:val="lrTb"/>
            <w:noWrap w:val="false"/>
          </w:tcPr>
          <w:p>
            <w:pPr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 w:themeColor="text1"/>
                <w:sz w:val="20"/>
                <w:u w:val="none"/>
                <w:vertAlign w:val="baseli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 w:themeColor="text1"/>
                <w:sz w:val="20"/>
                <w:u w:val="none"/>
                <w:vertAlign w:val="baseli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 w:themeColor="text1"/>
                <w:sz w:val="20"/>
                <w:u w:val="none"/>
                <w:vertAlign w:val="baseline"/>
              </w:rPr>
              <w:t xml:space="preserve">480 323,9</w:t>
            </w: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 w:themeColor="text1"/>
                <w:sz w:val="20"/>
                <w:u w:val="none"/>
                <w:vertAlign w:val="baseline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</w:rPr>
            </w:r>
            <w:r>
              <w:rPr>
                <w:rFonts w:ascii="Times New Roman" w:hAnsi="Times New Roman" w:cs="Times New Roman"/>
                <w:color w:val="000000" w:themeColor="text1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textDirection w:val="lrTb"/>
            <w:noWrap w:val="false"/>
          </w:tcPr>
          <w:p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0"/>
              </w:rPr>
              <w:t xml:space="preserve">353 888,8 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0"/>
              </w:rPr>
              <w:t xml:space="preserve">682 315,7 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2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b/>
                <w:sz w:val="22"/>
              </w:rPr>
            </w: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2"/>
                <w:u w:val="none"/>
                <w:vertAlign w:val="baseline"/>
              </w:rPr>
              <w:t xml:space="preserve">3222131,9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Merge w:val="continue"/>
            <w:textDirection w:val="lrTb"/>
            <w:noWrap w:val="false"/>
          </w:tcPr>
          <w:p>
            <w:pPr>
              <w:pStyle w:val="873"/>
              <w:ind w:firstLine="0"/>
              <w:rPr>
                <w:rFonts w:ascii="Times New Roman" w:hAnsi="Times New Roman" w:cs="Times New Roman"/>
                <w:sz w:val="23"/>
              </w:rPr>
            </w:pP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536" w:type="dxa"/>
            <w:textDirection w:val="lrTb"/>
            <w:noWrap w:val="false"/>
          </w:tcPr>
          <w:p>
            <w:pPr>
              <w:pStyle w:val="875"/>
              <w:ind w:firstLine="0"/>
              <w:rPr>
                <w:rFonts w:ascii="Times New Roman" w:hAnsi="Times New Roman" w:cs="Times New Roman"/>
                <w:sz w:val="23"/>
              </w:rPr>
            </w:pPr>
            <w:r>
              <w:rPr>
                <w:rFonts w:ascii="Times New Roman" w:hAnsi="Times New Roman" w:cs="Times New Roman"/>
                <w:sz w:val="23"/>
              </w:rPr>
              <w:t xml:space="preserve">- межбюджетные трансферты из федерального бюджета (справочно)</w:t>
            </w: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61" w:type="dxa"/>
            <w:vMerge w:val="continue"/>
            <w:textDirection w:val="lrTb"/>
            <w:noWrap w:val="false"/>
          </w:tcPr>
          <w:p>
            <w:pPr>
              <w:pStyle w:val="873"/>
              <w:ind w:firstLine="0"/>
              <w:rPr>
                <w:rFonts w:ascii="Times New Roman" w:hAnsi="Times New Roman" w:cs="Times New Roman"/>
                <w:sz w:val="23"/>
              </w:rPr>
            </w:pP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textDirection w:val="lrTb"/>
            <w:noWrap w:val="false"/>
          </w:tcPr>
          <w:p>
            <w:pPr>
              <w:pStyle w:val="873"/>
              <w:ind w:firstLine="0"/>
              <w:rPr>
                <w:rFonts w:ascii="Times New Roman" w:hAnsi="Times New Roman" w:cs="Times New Roman"/>
                <w:sz w:val="23"/>
              </w:rPr>
            </w:pP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</w:r>
            <w:r>
              <w:rPr>
                <w:rFonts w:ascii="Times New Roman" w:hAnsi="Times New Roman" w:cs="Times New Roman"/>
                <w:color w:val="000000" w:themeColor="text1"/>
              </w:rPr>
            </w:r>
            <w:r>
              <w:rPr>
                <w:rFonts w:ascii="Times New Roman" w:hAnsi="Times New Roman" w:cs="Times New Roman"/>
                <w:color w:val="000000" w:themeColor="text1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873"/>
              <w:ind w:firstLine="0"/>
              <w:rPr>
                <w:rFonts w:ascii="Times New Roman" w:hAnsi="Times New Roman" w:cs="Times New Roman"/>
                <w:sz w:val="23"/>
              </w:rPr>
            </w:pP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2" w:type="dxa"/>
            <w:textDirection w:val="lrTb"/>
            <w:noWrap w:val="false"/>
          </w:tcPr>
          <w:p>
            <w:pPr>
              <w:pStyle w:val="873"/>
              <w:ind w:firstLine="0"/>
              <w:rPr>
                <w:rFonts w:ascii="Times New Roman" w:hAnsi="Times New Roman" w:cs="Times New Roman"/>
                <w:sz w:val="23"/>
              </w:rPr>
            </w:pP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873"/>
              <w:ind w:firstLine="0"/>
              <w:rPr>
                <w:rFonts w:ascii="Times New Roman" w:hAnsi="Times New Roman" w:cs="Times New Roman"/>
                <w:sz w:val="23"/>
              </w:rPr>
            </w:pP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pStyle w:val="873"/>
              <w:ind w:firstLine="0"/>
              <w:rPr>
                <w:rFonts w:ascii="Times New Roman" w:hAnsi="Times New Roman" w:cs="Times New Roman"/>
                <w:sz w:val="23"/>
              </w:rPr>
            </w:pP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Merge w:val="continue"/>
            <w:textDirection w:val="lrTb"/>
            <w:noWrap w:val="false"/>
          </w:tcPr>
          <w:p>
            <w:pPr>
              <w:pStyle w:val="873"/>
              <w:ind w:firstLine="0"/>
              <w:rPr>
                <w:rFonts w:ascii="Times New Roman" w:hAnsi="Times New Roman" w:cs="Times New Roman"/>
                <w:sz w:val="23"/>
              </w:rPr>
            </w:pP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536" w:type="dxa"/>
            <w:textDirection w:val="lrTb"/>
            <w:noWrap w:val="false"/>
          </w:tcPr>
          <w:p>
            <w:pPr>
              <w:pStyle w:val="875"/>
              <w:ind w:firstLine="0"/>
              <w:rPr>
                <w:rFonts w:ascii="Times New Roman" w:hAnsi="Times New Roman" w:cs="Times New Roman"/>
                <w:sz w:val="23"/>
              </w:rPr>
            </w:pPr>
            <w:r>
              <w:rPr>
                <w:rFonts w:ascii="Times New Roman" w:hAnsi="Times New Roman" w:cs="Times New Roman"/>
                <w:sz w:val="23"/>
              </w:rPr>
              <w:t xml:space="preserve">Бюджет территориального фонда обязательного медицинского страхования</w:t>
            </w: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61" w:type="dxa"/>
            <w:vMerge w:val="continue"/>
            <w:textDirection w:val="lrTb"/>
            <w:noWrap w:val="false"/>
          </w:tcPr>
          <w:p>
            <w:pPr>
              <w:pStyle w:val="873"/>
              <w:ind w:firstLine="0"/>
              <w:rPr>
                <w:rFonts w:ascii="Times New Roman" w:hAnsi="Times New Roman" w:cs="Times New Roman"/>
                <w:sz w:val="23"/>
              </w:rPr>
            </w:pP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textDirection w:val="lrTb"/>
            <w:noWrap w:val="false"/>
          </w:tcPr>
          <w:p>
            <w:pPr>
              <w:pStyle w:val="873"/>
              <w:ind w:firstLine="0"/>
              <w:rPr>
                <w:rFonts w:ascii="Times New Roman" w:hAnsi="Times New Roman" w:cs="Times New Roman"/>
                <w:sz w:val="23"/>
              </w:rPr>
            </w:pP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textDirection w:val="lrTb"/>
            <w:noWrap w:val="false"/>
          </w:tcPr>
          <w:p>
            <w:pPr>
              <w:pStyle w:val="873"/>
              <w:ind w:firstLine="0"/>
              <w:rPr>
                <w:rFonts w:ascii="Times New Roman" w:hAnsi="Times New Roman" w:cs="Times New Roman"/>
                <w:color w:val="000000" w:themeColor="text1"/>
                <w:sz w:val="23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3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3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textDirection w:val="lrTb"/>
            <w:noWrap w:val="false"/>
          </w:tcPr>
          <w:p>
            <w:pPr>
              <w:pStyle w:val="873"/>
              <w:ind w:firstLine="0"/>
              <w:rPr>
                <w:rFonts w:ascii="Times New Roman" w:hAnsi="Times New Roman" w:cs="Times New Roman"/>
                <w:sz w:val="23"/>
              </w:rPr>
            </w:pP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pStyle w:val="873"/>
              <w:ind w:firstLine="0"/>
              <w:rPr>
                <w:rFonts w:ascii="Times New Roman" w:hAnsi="Times New Roman" w:cs="Times New Roman"/>
                <w:sz w:val="23"/>
              </w:rPr>
            </w:pP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873"/>
              <w:ind w:firstLine="0"/>
              <w:rPr>
                <w:rFonts w:ascii="Times New Roman" w:hAnsi="Times New Roman" w:cs="Times New Roman"/>
                <w:sz w:val="23"/>
              </w:rPr>
            </w:pP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2" w:type="dxa"/>
            <w:textDirection w:val="lrTb"/>
            <w:noWrap w:val="false"/>
          </w:tcPr>
          <w:p>
            <w:pPr>
              <w:pStyle w:val="873"/>
              <w:ind w:firstLine="0"/>
              <w:rPr>
                <w:rFonts w:ascii="Times New Roman" w:hAnsi="Times New Roman" w:cs="Times New Roman"/>
                <w:sz w:val="23"/>
              </w:rPr>
            </w:pP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873"/>
              <w:ind w:firstLine="0"/>
              <w:rPr>
                <w:rFonts w:ascii="Times New Roman" w:hAnsi="Times New Roman" w:cs="Times New Roman"/>
                <w:sz w:val="23"/>
              </w:rPr>
            </w:pP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pStyle w:val="873"/>
              <w:ind w:firstLine="0"/>
              <w:rPr>
                <w:rFonts w:ascii="Times New Roman" w:hAnsi="Times New Roman" w:cs="Times New Roman"/>
                <w:sz w:val="23"/>
              </w:rPr>
            </w:pP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Merge w:val="continue"/>
            <w:textDirection w:val="lrTb"/>
            <w:noWrap w:val="false"/>
          </w:tcPr>
          <w:p>
            <w:pPr>
              <w:pStyle w:val="873"/>
              <w:ind w:firstLine="0"/>
              <w:rPr>
                <w:rFonts w:ascii="Times New Roman" w:hAnsi="Times New Roman" w:cs="Times New Roman"/>
                <w:sz w:val="23"/>
              </w:rPr>
            </w:pP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536" w:type="dxa"/>
            <w:textDirection w:val="lrTb"/>
            <w:noWrap w:val="false"/>
          </w:tcPr>
          <w:p>
            <w:pPr>
              <w:pStyle w:val="875"/>
              <w:ind w:firstLine="0"/>
              <w:rPr>
                <w:rFonts w:ascii="Times New Roman" w:hAnsi="Times New Roman" w:cs="Times New Roman"/>
                <w:sz w:val="23"/>
              </w:rPr>
            </w:pPr>
            <w:r>
              <w:rPr>
                <w:rFonts w:ascii="Times New Roman" w:hAnsi="Times New Roman" w:cs="Times New Roman"/>
                <w:sz w:val="23"/>
              </w:rPr>
              <w:t xml:space="preserve">Консолидированные бюджеты муниципальных образований</w:t>
            </w: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61" w:type="dxa"/>
            <w:vMerge w:val="continue"/>
            <w:textDirection w:val="lrTb"/>
            <w:noWrap w:val="false"/>
          </w:tcPr>
          <w:p>
            <w:pPr>
              <w:pStyle w:val="873"/>
              <w:ind w:firstLine="0"/>
              <w:rPr>
                <w:rFonts w:ascii="Times New Roman" w:hAnsi="Times New Roman" w:cs="Times New Roman"/>
                <w:sz w:val="23"/>
              </w:rPr>
            </w:pP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textDirection w:val="lrTb"/>
            <w:noWrap w:val="false"/>
          </w:tcPr>
          <w:p>
            <w:pPr>
              <w:pStyle w:val="873"/>
              <w:ind w:firstLine="0"/>
              <w:rPr>
                <w:rFonts w:ascii="Times New Roman" w:hAnsi="Times New Roman" w:cs="Times New Roman"/>
                <w:sz w:val="23"/>
              </w:rPr>
            </w:pP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textDirection w:val="lrTb"/>
            <w:noWrap w:val="false"/>
          </w:tcPr>
          <w:p>
            <w:pPr>
              <w:pStyle w:val="873"/>
              <w:ind w:firstLine="0"/>
              <w:rPr>
                <w:rFonts w:ascii="Times New Roman" w:hAnsi="Times New Roman" w:cs="Times New Roman"/>
                <w:color w:val="000000" w:themeColor="text1"/>
                <w:sz w:val="23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3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3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textDirection w:val="lrTb"/>
            <w:noWrap w:val="false"/>
          </w:tcPr>
          <w:p>
            <w:pPr>
              <w:pStyle w:val="873"/>
              <w:ind w:firstLine="0"/>
              <w:rPr>
                <w:rFonts w:ascii="Times New Roman" w:hAnsi="Times New Roman" w:cs="Times New Roman"/>
                <w:sz w:val="23"/>
              </w:rPr>
            </w:pP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pStyle w:val="873"/>
              <w:ind w:firstLine="0"/>
              <w:rPr>
                <w:rFonts w:ascii="Times New Roman" w:hAnsi="Times New Roman" w:cs="Times New Roman"/>
                <w:sz w:val="23"/>
              </w:rPr>
            </w:pP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873"/>
              <w:ind w:firstLine="0"/>
              <w:rPr>
                <w:rFonts w:ascii="Times New Roman" w:hAnsi="Times New Roman" w:cs="Times New Roman"/>
                <w:sz w:val="23"/>
              </w:rPr>
            </w:pP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2" w:type="dxa"/>
            <w:textDirection w:val="lrTb"/>
            <w:noWrap w:val="false"/>
          </w:tcPr>
          <w:p>
            <w:pPr>
              <w:pStyle w:val="873"/>
              <w:ind w:firstLine="0"/>
              <w:rPr>
                <w:rFonts w:ascii="Times New Roman" w:hAnsi="Times New Roman" w:cs="Times New Roman"/>
                <w:sz w:val="23"/>
              </w:rPr>
            </w:pP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873"/>
              <w:ind w:firstLine="0"/>
              <w:rPr>
                <w:rFonts w:ascii="Times New Roman" w:hAnsi="Times New Roman" w:cs="Times New Roman"/>
                <w:sz w:val="23"/>
              </w:rPr>
            </w:pP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pStyle w:val="873"/>
              <w:ind w:firstLine="0"/>
              <w:rPr>
                <w:rFonts w:ascii="Times New Roman" w:hAnsi="Times New Roman" w:cs="Times New Roman"/>
                <w:sz w:val="23"/>
              </w:rPr>
            </w:pP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Merge w:val="continue"/>
            <w:textDirection w:val="lrTb"/>
            <w:noWrap w:val="false"/>
          </w:tcPr>
          <w:p>
            <w:pPr>
              <w:pStyle w:val="873"/>
              <w:ind w:firstLine="0"/>
              <w:rPr>
                <w:rFonts w:ascii="Times New Roman" w:hAnsi="Times New Roman" w:cs="Times New Roman"/>
                <w:sz w:val="23"/>
              </w:rPr>
            </w:pP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536" w:type="dxa"/>
            <w:textDirection w:val="lrTb"/>
            <w:noWrap w:val="false"/>
          </w:tcPr>
          <w:p>
            <w:pPr>
              <w:pStyle w:val="875"/>
              <w:ind w:firstLine="0"/>
              <w:rPr>
                <w:rFonts w:ascii="Times New Roman" w:hAnsi="Times New Roman" w:cs="Times New Roman"/>
                <w:sz w:val="23"/>
              </w:rPr>
            </w:pPr>
            <w:r>
              <w:rPr>
                <w:rFonts w:ascii="Times New Roman" w:hAnsi="Times New Roman" w:cs="Times New Roman"/>
                <w:sz w:val="23"/>
              </w:rPr>
              <w:t xml:space="preserve">Внебюджетные источники</w:t>
            </w: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61" w:type="dxa"/>
            <w:vMerge w:val="continue"/>
            <w:textDirection w:val="lrTb"/>
            <w:noWrap w:val="false"/>
          </w:tcPr>
          <w:p>
            <w:pPr>
              <w:pStyle w:val="873"/>
              <w:ind w:firstLine="0"/>
              <w:rPr>
                <w:rFonts w:ascii="Times New Roman" w:hAnsi="Times New Roman" w:cs="Times New Roman"/>
                <w:sz w:val="23"/>
              </w:rPr>
            </w:pP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textDirection w:val="lrTb"/>
            <w:noWrap w:val="false"/>
          </w:tcPr>
          <w:p>
            <w:pPr>
              <w:pStyle w:val="873"/>
              <w:ind w:firstLine="0"/>
              <w:rPr>
                <w:rFonts w:ascii="Times New Roman" w:hAnsi="Times New Roman" w:cs="Times New Roman"/>
                <w:sz w:val="23"/>
              </w:rPr>
            </w:pP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textDirection w:val="lrTb"/>
            <w:noWrap w:val="false"/>
          </w:tcPr>
          <w:p>
            <w:pPr>
              <w:pStyle w:val="873"/>
              <w:ind w:firstLine="0"/>
              <w:rPr>
                <w:rFonts w:ascii="Times New Roman" w:hAnsi="Times New Roman" w:cs="Times New Roman"/>
                <w:color w:val="000000" w:themeColor="text1"/>
                <w:sz w:val="23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3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3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textDirection w:val="lrTb"/>
            <w:noWrap w:val="false"/>
          </w:tcPr>
          <w:p>
            <w:pPr>
              <w:pStyle w:val="873"/>
              <w:ind w:firstLine="0"/>
              <w:rPr>
                <w:rFonts w:ascii="Times New Roman" w:hAnsi="Times New Roman" w:cs="Times New Roman"/>
                <w:sz w:val="23"/>
              </w:rPr>
            </w:pP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pStyle w:val="873"/>
              <w:ind w:firstLine="0"/>
              <w:rPr>
                <w:rFonts w:ascii="Times New Roman" w:hAnsi="Times New Roman" w:cs="Times New Roman"/>
                <w:sz w:val="23"/>
              </w:rPr>
            </w:pP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873"/>
              <w:ind w:firstLine="0"/>
              <w:rPr>
                <w:rFonts w:ascii="Times New Roman" w:hAnsi="Times New Roman" w:cs="Times New Roman"/>
                <w:sz w:val="23"/>
              </w:rPr>
            </w:pP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2" w:type="dxa"/>
            <w:textDirection w:val="lrTb"/>
            <w:noWrap w:val="false"/>
          </w:tcPr>
          <w:p>
            <w:pPr>
              <w:pStyle w:val="873"/>
              <w:ind w:firstLine="0"/>
              <w:rPr>
                <w:rFonts w:ascii="Times New Roman" w:hAnsi="Times New Roman" w:cs="Times New Roman"/>
                <w:sz w:val="23"/>
              </w:rPr>
            </w:pP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873"/>
              <w:ind w:firstLine="0"/>
              <w:rPr>
                <w:rFonts w:ascii="Times New Roman" w:hAnsi="Times New Roman" w:cs="Times New Roman"/>
                <w:sz w:val="23"/>
              </w:rPr>
            </w:pP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pStyle w:val="873"/>
              <w:ind w:firstLine="0"/>
              <w:rPr>
                <w:rFonts w:ascii="Times New Roman" w:hAnsi="Times New Roman" w:cs="Times New Roman"/>
                <w:sz w:val="23"/>
              </w:rPr>
            </w:pP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3"/>
              </w:rPr>
            </w:pPr>
            <w:r>
              <w:rPr>
                <w:rFonts w:ascii="Times New Roman" w:hAnsi="Times New Roman" w:cs="Times New Roman"/>
                <w:sz w:val="23"/>
              </w:rPr>
              <w:t xml:space="preserve">3.</w:t>
            </w: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536" w:type="dxa"/>
            <w:textDirection w:val="lrTb"/>
            <w:noWrap w:val="false"/>
          </w:tcPr>
          <w:p>
            <w:pPr>
              <w:pStyle w:val="875"/>
              <w:ind w:firstLine="0"/>
              <w:rPr>
                <w:rFonts w:ascii="Times New Roman" w:hAnsi="Times New Roman" w:cs="Times New Roman"/>
                <w:sz w:val="23"/>
              </w:rPr>
            </w:pPr>
            <w:r>
              <w:rPr>
                <w:rFonts w:ascii="Times New Roman" w:hAnsi="Times New Roman" w:cs="Times New Roman"/>
                <w:sz w:val="23"/>
              </w:rPr>
              <w:t xml:space="preserve">Нераспределенный резерв (областной бюджет)</w:t>
            </w: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61" w:type="dxa"/>
            <w:textDirection w:val="lrTb"/>
            <w:noWrap w:val="false"/>
          </w:tcPr>
          <w:p>
            <w:pPr>
              <w:pStyle w:val="873"/>
              <w:ind w:firstLine="0"/>
              <w:rPr>
                <w:rFonts w:ascii="Times New Roman" w:hAnsi="Times New Roman" w:cs="Times New Roman"/>
                <w:sz w:val="23"/>
              </w:rPr>
            </w:pP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textDirection w:val="lrTb"/>
            <w:noWrap w:val="false"/>
          </w:tcPr>
          <w:p>
            <w:pPr>
              <w:pStyle w:val="873"/>
              <w:ind w:firstLine="0"/>
              <w:rPr>
                <w:rFonts w:ascii="Times New Roman" w:hAnsi="Times New Roman" w:cs="Times New Roman"/>
                <w:sz w:val="23"/>
              </w:rPr>
            </w:pP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textDirection w:val="lrTb"/>
            <w:noWrap w:val="false"/>
          </w:tcPr>
          <w:p>
            <w:pPr>
              <w:pStyle w:val="873"/>
              <w:ind w:firstLine="0"/>
              <w:rPr>
                <w:rFonts w:ascii="Times New Roman" w:hAnsi="Times New Roman" w:cs="Times New Roman"/>
                <w:sz w:val="23"/>
              </w:rPr>
            </w:pP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textDirection w:val="lrTb"/>
            <w:noWrap w:val="false"/>
          </w:tcPr>
          <w:p>
            <w:pPr>
              <w:pStyle w:val="873"/>
              <w:ind w:firstLine="0"/>
              <w:rPr>
                <w:rFonts w:ascii="Times New Roman" w:hAnsi="Times New Roman" w:cs="Times New Roman"/>
                <w:sz w:val="23"/>
              </w:rPr>
            </w:pP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pStyle w:val="873"/>
              <w:ind w:firstLine="0"/>
              <w:rPr>
                <w:rFonts w:ascii="Times New Roman" w:hAnsi="Times New Roman" w:cs="Times New Roman"/>
                <w:sz w:val="23"/>
              </w:rPr>
            </w:pP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873"/>
              <w:ind w:firstLine="0"/>
              <w:rPr>
                <w:rFonts w:ascii="Times New Roman" w:hAnsi="Times New Roman" w:cs="Times New Roman"/>
                <w:sz w:val="23"/>
              </w:rPr>
            </w:pP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2" w:type="dxa"/>
            <w:textDirection w:val="lrTb"/>
            <w:noWrap w:val="false"/>
          </w:tcPr>
          <w:p>
            <w:pPr>
              <w:pStyle w:val="873"/>
              <w:ind w:firstLine="0"/>
              <w:rPr>
                <w:rFonts w:ascii="Times New Roman" w:hAnsi="Times New Roman" w:cs="Times New Roman"/>
                <w:sz w:val="23"/>
              </w:rPr>
            </w:pP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873"/>
              <w:ind w:firstLine="0"/>
              <w:rPr>
                <w:rFonts w:ascii="Times New Roman" w:hAnsi="Times New Roman" w:cs="Times New Roman"/>
                <w:sz w:val="23"/>
              </w:rPr>
            </w:pP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pStyle w:val="873"/>
              <w:ind w:firstLine="0"/>
              <w:rPr>
                <w:rFonts w:ascii="Times New Roman" w:hAnsi="Times New Roman" w:cs="Times New Roman"/>
                <w:sz w:val="23"/>
              </w:rPr>
            </w:pP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</w:p>
        </w:tc>
      </w:tr>
      <w:tr>
        <w:tblPrEx/>
        <w:trPr/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245" w:type="dxa"/>
            <w:textDirection w:val="lrTb"/>
            <w:noWrap w:val="false"/>
          </w:tcPr>
          <w:p>
            <w:pPr>
              <w:pStyle w:val="875"/>
              <w:ind w:firstLine="0"/>
              <w:rPr>
                <w:rFonts w:ascii="Times New Roman" w:hAnsi="Times New Roman" w:cs="Times New Roman"/>
                <w:sz w:val="23"/>
              </w:rPr>
            </w:pPr>
            <w:r>
              <w:rPr>
                <w:rFonts w:ascii="Times New Roman" w:hAnsi="Times New Roman" w:cs="Times New Roman"/>
                <w:sz w:val="23"/>
              </w:rPr>
              <w:t xml:space="preserve">Итого по ведомственному проекту:</w:t>
            </w: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61" w:type="dxa"/>
            <w:vMerge w:val="restart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3"/>
              </w:rPr>
            </w:pPr>
            <w:r>
              <w:rPr>
                <w:rFonts w:ascii="Times New Roman" w:hAnsi="Times New Roman" w:cs="Times New Roman"/>
                <w:sz w:val="23"/>
              </w:rPr>
              <w:t xml:space="preserve">03 3 01</w:t>
            </w: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textDirection w:val="lrTb"/>
            <w:noWrap w:val="false"/>
          </w:tcPr>
          <w:p>
            <w:pPr>
              <w:ind w:firstLine="0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2"/>
              </w:rPr>
              <w:t xml:space="preserve">1804779,1</w:t>
            </w:r>
            <w:r>
              <w:rPr>
                <w:rFonts w:ascii="Times New Roman" w:hAnsi="Times New Roman" w:cs="Times New Roman"/>
                <w:b/>
                <w:bCs/>
              </w:rPr>
            </w:r>
            <w:r>
              <w:rPr>
                <w:rFonts w:ascii="Times New Roman" w:hAnsi="Times New Roman" w:cs="Times New Roman"/>
                <w:b/>
                <w:bCs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textDirection w:val="lrTb"/>
            <w:noWrap w:val="false"/>
          </w:tcPr>
          <w:p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543 820,0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textDirection w:val="lrTb"/>
            <w:noWrap w:val="false"/>
          </w:tcPr>
          <w:p>
            <w:pPr>
              <w:ind w:firstLine="0"/>
              <w:jc w:val="lef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</w:rPr>
              <w:t xml:space="preserve">420 539,3 </w:t>
            </w:r>
            <w:r>
              <w:rPr>
                <w:rFonts w:ascii="Times New Roman" w:hAnsi="Times New Roman" w:cs="Times New Roman"/>
                <w:b/>
                <w:bCs/>
              </w:rPr>
            </w:r>
            <w:r>
              <w:rPr>
                <w:rFonts w:ascii="Times New Roman" w:hAnsi="Times New Roman" w:cs="Times New Roman"/>
                <w:b/>
                <w:bCs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ind w:firstLine="0"/>
              <w:jc w:val="lef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</w:rPr>
              <w:t xml:space="preserve">1121 180,5 </w:t>
            </w:r>
            <w:r>
              <w:rPr>
                <w:rFonts w:ascii="Times New Roman" w:hAnsi="Times New Roman" w:cs="Times New Roman"/>
                <w:b/>
                <w:bCs/>
              </w:rPr>
            </w:r>
            <w:r>
              <w:rPr>
                <w:rFonts w:ascii="Times New Roman" w:hAnsi="Times New Roman" w:cs="Times New Roman"/>
                <w:b/>
                <w:bCs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</w:r>
            <w:r>
              <w:rPr>
                <w:rFonts w:ascii="Times New Roman" w:hAnsi="Times New Roman" w:cs="Times New Roman"/>
                <w:b/>
                <w:bCs/>
              </w:rPr>
            </w:r>
            <w:r>
              <w:rPr>
                <w:rFonts w:ascii="Times New Roman" w:hAnsi="Times New Roman" w:cs="Times New Roman"/>
                <w:b/>
                <w:bCs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2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</w:r>
            <w:r>
              <w:rPr>
                <w:rFonts w:ascii="Times New Roman" w:hAnsi="Times New Roman" w:cs="Times New Roman"/>
                <w:b/>
                <w:bCs/>
              </w:rPr>
            </w:r>
            <w:r>
              <w:rPr>
                <w:rFonts w:ascii="Times New Roman" w:hAnsi="Times New Roman" w:cs="Times New Roman"/>
                <w:b/>
                <w:bCs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</w:r>
            <w:r>
              <w:rPr>
                <w:rFonts w:ascii="Times New Roman" w:hAnsi="Times New Roman" w:cs="Times New Roman"/>
                <w:b/>
                <w:bCs/>
              </w:rPr>
            </w:r>
            <w:r>
              <w:rPr>
                <w:rFonts w:ascii="Times New Roman" w:hAnsi="Times New Roman" w:cs="Times New Roman"/>
                <w:b/>
                <w:bCs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</w:rPr>
              <w:t xml:space="preserve">3867228,9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</w:rPr>
              <w:t xml:space="preserve"> </w:t>
            </w:r>
            <w:r/>
          </w:p>
        </w:tc>
      </w:tr>
      <w:tr>
        <w:tblPrEx/>
        <w:trPr/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245" w:type="dxa"/>
            <w:textDirection w:val="lrTb"/>
            <w:noWrap w:val="false"/>
          </w:tcPr>
          <w:p>
            <w:pPr>
              <w:pStyle w:val="875"/>
              <w:ind w:firstLine="0"/>
              <w:rPr>
                <w:rFonts w:ascii="Times New Roman" w:hAnsi="Times New Roman" w:cs="Times New Roman"/>
                <w:sz w:val="23"/>
              </w:rPr>
            </w:pPr>
            <w:r>
              <w:rPr>
                <w:rFonts w:ascii="Times New Roman" w:hAnsi="Times New Roman" w:cs="Times New Roman"/>
                <w:sz w:val="23"/>
              </w:rPr>
              <w:t xml:space="preserve">Региональный бюджет (всего), из них:</w:t>
            </w: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61" w:type="dxa"/>
            <w:vMerge w:val="continue"/>
            <w:textDirection w:val="lrTb"/>
            <w:noWrap w:val="false"/>
          </w:tcPr>
          <w:p>
            <w:pPr>
              <w:pStyle w:val="873"/>
              <w:ind w:firstLine="0"/>
              <w:rPr>
                <w:rFonts w:ascii="Times New Roman" w:hAnsi="Times New Roman" w:cs="Times New Roman"/>
                <w:sz w:val="23"/>
              </w:rPr>
            </w:pP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2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245" w:type="dxa"/>
            <w:textDirection w:val="lrTb"/>
            <w:noWrap w:val="false"/>
          </w:tcPr>
          <w:p>
            <w:pPr>
              <w:pStyle w:val="875"/>
              <w:ind w:firstLine="0"/>
              <w:rPr>
                <w:rFonts w:ascii="Times New Roman" w:hAnsi="Times New Roman" w:cs="Times New Roman"/>
                <w:sz w:val="23"/>
              </w:rPr>
            </w:pPr>
            <w:r>
              <w:rPr>
                <w:rFonts w:ascii="Times New Roman" w:hAnsi="Times New Roman" w:cs="Times New Roman"/>
                <w:sz w:val="23"/>
              </w:rPr>
              <w:t xml:space="preserve">- межбюджетные трансферты из федерального бюджета (справочно)</w:t>
            </w: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61" w:type="dxa"/>
            <w:vMerge w:val="continue"/>
            <w:textDirection w:val="lrTb"/>
            <w:noWrap w:val="false"/>
          </w:tcPr>
          <w:p>
            <w:pPr>
              <w:pStyle w:val="873"/>
              <w:ind w:firstLine="0"/>
              <w:rPr>
                <w:rFonts w:ascii="Times New Roman" w:hAnsi="Times New Roman" w:cs="Times New Roman"/>
                <w:sz w:val="23"/>
              </w:rPr>
            </w:pP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textDirection w:val="lrTb"/>
            <w:noWrap w:val="false"/>
          </w:tcPr>
          <w:p>
            <w:pPr>
              <w:pStyle w:val="873"/>
              <w:ind w:firstLine="0"/>
              <w:rPr>
                <w:rFonts w:ascii="Times New Roman" w:hAnsi="Times New Roman" w:cs="Times New Roman"/>
                <w:sz w:val="23"/>
              </w:rPr>
            </w:pP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textDirection w:val="lrTb"/>
            <w:noWrap w:val="false"/>
          </w:tcPr>
          <w:p>
            <w:pPr>
              <w:pStyle w:val="873"/>
              <w:ind w:firstLine="0"/>
              <w:rPr>
                <w:rFonts w:ascii="Times New Roman" w:hAnsi="Times New Roman" w:cs="Times New Roman"/>
                <w:sz w:val="23"/>
              </w:rPr>
            </w:pP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textDirection w:val="lrTb"/>
            <w:noWrap w:val="false"/>
          </w:tcPr>
          <w:p>
            <w:pPr>
              <w:pStyle w:val="873"/>
              <w:ind w:firstLine="0"/>
              <w:rPr>
                <w:rFonts w:ascii="Times New Roman" w:hAnsi="Times New Roman" w:cs="Times New Roman"/>
                <w:sz w:val="23"/>
              </w:rPr>
            </w:pP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pStyle w:val="873"/>
              <w:ind w:firstLine="0"/>
              <w:rPr>
                <w:rFonts w:ascii="Times New Roman" w:hAnsi="Times New Roman" w:cs="Times New Roman"/>
                <w:sz w:val="23"/>
              </w:rPr>
            </w:pP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873"/>
              <w:ind w:firstLine="0"/>
              <w:rPr>
                <w:rFonts w:ascii="Times New Roman" w:hAnsi="Times New Roman" w:cs="Times New Roman"/>
                <w:sz w:val="23"/>
              </w:rPr>
            </w:pP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2" w:type="dxa"/>
            <w:textDirection w:val="lrTb"/>
            <w:noWrap w:val="false"/>
          </w:tcPr>
          <w:p>
            <w:pPr>
              <w:pStyle w:val="873"/>
              <w:ind w:firstLine="0"/>
              <w:rPr>
                <w:rFonts w:ascii="Times New Roman" w:hAnsi="Times New Roman" w:cs="Times New Roman"/>
                <w:sz w:val="23"/>
              </w:rPr>
            </w:pP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873"/>
              <w:ind w:firstLine="0"/>
              <w:rPr>
                <w:rFonts w:ascii="Times New Roman" w:hAnsi="Times New Roman" w:cs="Times New Roman"/>
                <w:sz w:val="23"/>
              </w:rPr>
            </w:pP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pStyle w:val="873"/>
              <w:ind w:firstLine="0"/>
              <w:rPr>
                <w:rFonts w:ascii="Times New Roman" w:hAnsi="Times New Roman" w:cs="Times New Roman"/>
                <w:sz w:val="23"/>
              </w:rPr>
            </w:pP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</w:p>
        </w:tc>
      </w:tr>
      <w:tr>
        <w:tblPrEx/>
        <w:trPr/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245" w:type="dxa"/>
            <w:textDirection w:val="lrTb"/>
            <w:noWrap w:val="false"/>
          </w:tcPr>
          <w:p>
            <w:pPr>
              <w:pStyle w:val="875"/>
              <w:ind w:firstLine="0"/>
              <w:rPr>
                <w:rFonts w:ascii="Times New Roman" w:hAnsi="Times New Roman" w:cs="Times New Roman"/>
                <w:sz w:val="23"/>
              </w:rPr>
            </w:pPr>
            <w:r>
              <w:rPr>
                <w:rFonts w:ascii="Times New Roman" w:hAnsi="Times New Roman" w:cs="Times New Roman"/>
                <w:sz w:val="23"/>
              </w:rPr>
              <w:t xml:space="preserve">Бюджет территориального фонда обязательного медицинского страхования</w:t>
            </w: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61" w:type="dxa"/>
            <w:vMerge w:val="continue"/>
            <w:textDirection w:val="lrTb"/>
            <w:noWrap w:val="false"/>
          </w:tcPr>
          <w:p>
            <w:pPr>
              <w:pStyle w:val="873"/>
              <w:ind w:firstLine="0"/>
              <w:rPr>
                <w:rFonts w:ascii="Times New Roman" w:hAnsi="Times New Roman" w:cs="Times New Roman"/>
                <w:sz w:val="23"/>
              </w:rPr>
            </w:pP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textDirection w:val="lrTb"/>
            <w:noWrap w:val="false"/>
          </w:tcPr>
          <w:p>
            <w:pPr>
              <w:pStyle w:val="873"/>
              <w:ind w:firstLine="0"/>
              <w:rPr>
                <w:rFonts w:ascii="Times New Roman" w:hAnsi="Times New Roman" w:cs="Times New Roman"/>
                <w:sz w:val="23"/>
              </w:rPr>
            </w:pP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textDirection w:val="lrTb"/>
            <w:noWrap w:val="false"/>
          </w:tcPr>
          <w:p>
            <w:pPr>
              <w:pStyle w:val="873"/>
              <w:ind w:firstLine="0"/>
              <w:rPr>
                <w:rFonts w:ascii="Times New Roman" w:hAnsi="Times New Roman" w:cs="Times New Roman"/>
                <w:sz w:val="23"/>
              </w:rPr>
            </w:pP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textDirection w:val="lrTb"/>
            <w:noWrap w:val="false"/>
          </w:tcPr>
          <w:p>
            <w:pPr>
              <w:pStyle w:val="873"/>
              <w:ind w:firstLine="0"/>
              <w:rPr>
                <w:rFonts w:ascii="Times New Roman" w:hAnsi="Times New Roman" w:cs="Times New Roman"/>
                <w:sz w:val="23"/>
              </w:rPr>
            </w:pP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pStyle w:val="873"/>
              <w:ind w:firstLine="0"/>
              <w:rPr>
                <w:rFonts w:ascii="Times New Roman" w:hAnsi="Times New Roman" w:cs="Times New Roman"/>
                <w:sz w:val="23"/>
              </w:rPr>
            </w:pP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873"/>
              <w:ind w:firstLine="0"/>
              <w:rPr>
                <w:rFonts w:ascii="Times New Roman" w:hAnsi="Times New Roman" w:cs="Times New Roman"/>
                <w:sz w:val="23"/>
              </w:rPr>
            </w:pP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2" w:type="dxa"/>
            <w:textDirection w:val="lrTb"/>
            <w:noWrap w:val="false"/>
          </w:tcPr>
          <w:p>
            <w:pPr>
              <w:pStyle w:val="873"/>
              <w:ind w:firstLine="0"/>
              <w:rPr>
                <w:rFonts w:ascii="Times New Roman" w:hAnsi="Times New Roman" w:cs="Times New Roman"/>
                <w:sz w:val="23"/>
              </w:rPr>
            </w:pP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873"/>
              <w:ind w:firstLine="0"/>
              <w:rPr>
                <w:rFonts w:ascii="Times New Roman" w:hAnsi="Times New Roman" w:cs="Times New Roman"/>
                <w:sz w:val="23"/>
              </w:rPr>
            </w:pP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pStyle w:val="873"/>
              <w:ind w:firstLine="0"/>
              <w:rPr>
                <w:rFonts w:ascii="Times New Roman" w:hAnsi="Times New Roman" w:cs="Times New Roman"/>
                <w:sz w:val="23"/>
              </w:rPr>
            </w:pP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</w:p>
        </w:tc>
      </w:tr>
      <w:tr>
        <w:tblPrEx/>
        <w:trPr/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245" w:type="dxa"/>
            <w:textDirection w:val="lrTb"/>
            <w:noWrap w:val="false"/>
          </w:tcPr>
          <w:p>
            <w:pPr>
              <w:pStyle w:val="875"/>
              <w:ind w:firstLine="0"/>
              <w:rPr>
                <w:rFonts w:ascii="Times New Roman" w:hAnsi="Times New Roman" w:cs="Times New Roman"/>
                <w:sz w:val="23"/>
              </w:rPr>
            </w:pPr>
            <w:r>
              <w:rPr>
                <w:rFonts w:ascii="Times New Roman" w:hAnsi="Times New Roman" w:cs="Times New Roman"/>
                <w:sz w:val="23"/>
              </w:rPr>
              <w:t xml:space="preserve">Консолидированные бюджеты муниципальных образований</w:t>
            </w: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61" w:type="dxa"/>
            <w:vMerge w:val="continue"/>
            <w:textDirection w:val="lrTb"/>
            <w:noWrap w:val="false"/>
          </w:tcPr>
          <w:p>
            <w:pPr>
              <w:pStyle w:val="873"/>
              <w:ind w:firstLine="0"/>
              <w:rPr>
                <w:rFonts w:ascii="Times New Roman" w:hAnsi="Times New Roman" w:cs="Times New Roman"/>
                <w:sz w:val="23"/>
              </w:rPr>
            </w:pP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textDirection w:val="lrTb"/>
            <w:noWrap w:val="false"/>
          </w:tcPr>
          <w:p>
            <w:pPr>
              <w:pStyle w:val="873"/>
              <w:ind w:firstLine="0"/>
              <w:rPr>
                <w:rFonts w:ascii="Times New Roman" w:hAnsi="Times New Roman" w:cs="Times New Roman"/>
                <w:sz w:val="23"/>
              </w:rPr>
            </w:pP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textDirection w:val="lrTb"/>
            <w:noWrap w:val="false"/>
          </w:tcPr>
          <w:p>
            <w:pPr>
              <w:pStyle w:val="873"/>
              <w:ind w:firstLine="0"/>
              <w:rPr>
                <w:rFonts w:ascii="Times New Roman" w:hAnsi="Times New Roman" w:cs="Times New Roman"/>
                <w:sz w:val="23"/>
              </w:rPr>
            </w:pP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textDirection w:val="lrTb"/>
            <w:noWrap w:val="false"/>
          </w:tcPr>
          <w:p>
            <w:pPr>
              <w:pStyle w:val="873"/>
              <w:ind w:firstLine="0"/>
              <w:rPr>
                <w:rFonts w:ascii="Times New Roman" w:hAnsi="Times New Roman" w:cs="Times New Roman"/>
                <w:sz w:val="23"/>
              </w:rPr>
            </w:pP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pStyle w:val="873"/>
              <w:ind w:firstLine="0"/>
              <w:rPr>
                <w:rFonts w:ascii="Times New Roman" w:hAnsi="Times New Roman" w:cs="Times New Roman"/>
                <w:sz w:val="23"/>
              </w:rPr>
            </w:pP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873"/>
              <w:ind w:firstLine="0"/>
              <w:rPr>
                <w:rFonts w:ascii="Times New Roman" w:hAnsi="Times New Roman" w:cs="Times New Roman"/>
                <w:sz w:val="23"/>
              </w:rPr>
            </w:pP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2" w:type="dxa"/>
            <w:textDirection w:val="lrTb"/>
            <w:noWrap w:val="false"/>
          </w:tcPr>
          <w:p>
            <w:pPr>
              <w:pStyle w:val="873"/>
              <w:ind w:firstLine="0"/>
              <w:rPr>
                <w:rFonts w:ascii="Times New Roman" w:hAnsi="Times New Roman" w:cs="Times New Roman"/>
                <w:sz w:val="23"/>
              </w:rPr>
            </w:pP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873"/>
              <w:ind w:firstLine="0"/>
              <w:rPr>
                <w:rFonts w:ascii="Times New Roman" w:hAnsi="Times New Roman" w:cs="Times New Roman"/>
                <w:sz w:val="23"/>
              </w:rPr>
            </w:pP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pStyle w:val="873"/>
              <w:ind w:firstLine="0"/>
              <w:rPr>
                <w:rFonts w:ascii="Times New Roman" w:hAnsi="Times New Roman" w:cs="Times New Roman"/>
                <w:sz w:val="23"/>
              </w:rPr>
            </w:pP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</w:p>
        </w:tc>
      </w:tr>
      <w:tr>
        <w:tblPrEx/>
        <w:trPr/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245" w:type="dxa"/>
            <w:textDirection w:val="lrTb"/>
            <w:noWrap w:val="false"/>
          </w:tcPr>
          <w:p>
            <w:pPr>
              <w:pStyle w:val="875"/>
              <w:ind w:firstLine="0"/>
              <w:rPr>
                <w:rFonts w:ascii="Times New Roman" w:hAnsi="Times New Roman" w:cs="Times New Roman"/>
                <w:sz w:val="23"/>
              </w:rPr>
            </w:pPr>
            <w:r>
              <w:rPr>
                <w:rFonts w:ascii="Times New Roman" w:hAnsi="Times New Roman" w:cs="Times New Roman"/>
                <w:sz w:val="23"/>
              </w:rPr>
              <w:t xml:space="preserve">Внебюджетные источники</w:t>
            </w: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61" w:type="dxa"/>
            <w:vMerge w:val="continue"/>
            <w:textDirection w:val="lrTb"/>
            <w:noWrap w:val="false"/>
          </w:tcPr>
          <w:p>
            <w:pPr>
              <w:pStyle w:val="873"/>
              <w:ind w:firstLine="0"/>
              <w:rPr>
                <w:rFonts w:ascii="Times New Roman" w:hAnsi="Times New Roman" w:cs="Times New Roman"/>
                <w:sz w:val="23"/>
              </w:rPr>
            </w:pP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textDirection w:val="lrTb"/>
            <w:noWrap w:val="false"/>
          </w:tcPr>
          <w:p>
            <w:pPr>
              <w:pStyle w:val="873"/>
              <w:ind w:firstLine="0"/>
              <w:rPr>
                <w:rFonts w:ascii="Times New Roman" w:hAnsi="Times New Roman" w:cs="Times New Roman"/>
                <w:sz w:val="23"/>
              </w:rPr>
            </w:pP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textDirection w:val="lrTb"/>
            <w:noWrap w:val="false"/>
          </w:tcPr>
          <w:p>
            <w:pPr>
              <w:pStyle w:val="873"/>
              <w:ind w:firstLine="0"/>
              <w:rPr>
                <w:rFonts w:ascii="Times New Roman" w:hAnsi="Times New Roman" w:cs="Times New Roman"/>
                <w:sz w:val="23"/>
              </w:rPr>
            </w:pP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textDirection w:val="lrTb"/>
            <w:noWrap w:val="false"/>
          </w:tcPr>
          <w:p>
            <w:pPr>
              <w:pStyle w:val="873"/>
              <w:ind w:firstLine="0"/>
              <w:rPr>
                <w:rFonts w:ascii="Times New Roman" w:hAnsi="Times New Roman" w:cs="Times New Roman"/>
                <w:sz w:val="23"/>
              </w:rPr>
            </w:pP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pStyle w:val="873"/>
              <w:ind w:firstLine="0"/>
              <w:rPr>
                <w:rFonts w:ascii="Times New Roman" w:hAnsi="Times New Roman" w:cs="Times New Roman"/>
                <w:sz w:val="23"/>
              </w:rPr>
            </w:pP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873"/>
              <w:ind w:firstLine="0"/>
              <w:rPr>
                <w:rFonts w:ascii="Times New Roman" w:hAnsi="Times New Roman" w:cs="Times New Roman"/>
                <w:sz w:val="23"/>
              </w:rPr>
            </w:pP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2" w:type="dxa"/>
            <w:textDirection w:val="lrTb"/>
            <w:noWrap w:val="false"/>
          </w:tcPr>
          <w:p>
            <w:pPr>
              <w:pStyle w:val="873"/>
              <w:ind w:firstLine="0"/>
              <w:rPr>
                <w:rFonts w:ascii="Times New Roman" w:hAnsi="Times New Roman" w:cs="Times New Roman"/>
                <w:sz w:val="23"/>
              </w:rPr>
            </w:pP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873"/>
              <w:ind w:firstLine="0"/>
              <w:rPr>
                <w:rFonts w:ascii="Times New Roman" w:hAnsi="Times New Roman" w:cs="Times New Roman"/>
                <w:sz w:val="23"/>
              </w:rPr>
            </w:pP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pStyle w:val="873"/>
              <w:ind w:firstLine="0"/>
              <w:rPr>
                <w:rFonts w:ascii="Times New Roman" w:hAnsi="Times New Roman" w:cs="Times New Roman"/>
                <w:sz w:val="23"/>
              </w:rPr>
            </w:pP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</w:p>
        </w:tc>
      </w:tr>
    </w:tbl>
    <w:p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658"/>
        <w:ind w:firstLine="0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6. Помесячный план исполнения областного бюджета в части бюджетных ассигнований, предусмотренных на финансовое обеспечение реализации ведомственного проекта 1 в 2026 году</w:t>
      </w:r>
      <w:r>
        <w:rPr>
          <w:rFonts w:ascii="Times New Roman" w:hAnsi="Times New Roman" w:cs="Times New Roman"/>
          <w:color w:val="auto"/>
        </w:rPr>
      </w:r>
      <w:r>
        <w:rPr>
          <w:rFonts w:ascii="Times New Roman" w:hAnsi="Times New Roman" w:cs="Times New Roman"/>
          <w:color w:val="auto"/>
        </w:rPr>
      </w:r>
    </w:p>
    <w:p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tbl>
      <w:tblPr>
        <w:tblW w:w="15593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709"/>
        <w:gridCol w:w="5586"/>
        <w:gridCol w:w="665"/>
        <w:gridCol w:w="798"/>
        <w:gridCol w:w="665"/>
        <w:gridCol w:w="665"/>
        <w:gridCol w:w="665"/>
        <w:gridCol w:w="665"/>
        <w:gridCol w:w="665"/>
        <w:gridCol w:w="665"/>
        <w:gridCol w:w="665"/>
        <w:gridCol w:w="665"/>
        <w:gridCol w:w="1098"/>
        <w:gridCol w:w="1417"/>
      </w:tblGrid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Merge w:val="restart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3"/>
              </w:rPr>
            </w:pPr>
            <w:r>
              <w:rPr>
                <w:rFonts w:ascii="Times New Roman" w:hAnsi="Times New Roman" w:cs="Times New Roman"/>
                <w:sz w:val="23"/>
              </w:rPr>
              <w:t xml:space="preserve">N</w:t>
            </w: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</w:p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3"/>
              </w:rPr>
            </w:pPr>
            <w:r>
              <w:rPr>
                <w:rFonts w:ascii="Times New Roman" w:hAnsi="Times New Roman" w:cs="Times New Roman"/>
                <w:sz w:val="23"/>
              </w:rPr>
              <w:t xml:space="preserve">п/п</w:t>
            </w: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586" w:type="dxa"/>
            <w:vMerge w:val="restart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3"/>
              </w:rPr>
            </w:pPr>
            <w:r>
              <w:rPr>
                <w:rFonts w:ascii="Times New Roman" w:hAnsi="Times New Roman" w:cs="Times New Roman"/>
                <w:sz w:val="23"/>
              </w:rPr>
              <w:t xml:space="preserve">Наименование мероприятия (результата)</w:t>
            </w: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</w:p>
        </w:tc>
        <w:tc>
          <w:tcPr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881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3"/>
              </w:rPr>
            </w:pPr>
            <w:r>
              <w:rPr>
                <w:rFonts w:ascii="Times New Roman" w:hAnsi="Times New Roman" w:cs="Times New Roman"/>
                <w:sz w:val="23"/>
              </w:rPr>
              <w:t xml:space="preserve">План исполнения нарастающим итогом (тыс. рублей)</w:t>
            </w: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vMerge w:val="restart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3"/>
              </w:rPr>
            </w:pPr>
            <w:r>
              <w:rPr>
                <w:rFonts w:ascii="Times New Roman" w:hAnsi="Times New Roman" w:cs="Times New Roman"/>
                <w:sz w:val="23"/>
              </w:rPr>
              <w:t xml:space="preserve">Всего на конец 2026 года (тыс. рублей)</w:t>
            </w: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Merge w:val="continue"/>
            <w:textDirection w:val="lrTb"/>
            <w:noWrap w:val="false"/>
          </w:tcPr>
          <w:p>
            <w:pPr>
              <w:pStyle w:val="873"/>
              <w:ind w:firstLine="0"/>
              <w:rPr>
                <w:rFonts w:ascii="Times New Roman" w:hAnsi="Times New Roman" w:cs="Times New Roman"/>
                <w:sz w:val="23"/>
              </w:rPr>
            </w:pP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586" w:type="dxa"/>
            <w:vMerge w:val="continue"/>
            <w:textDirection w:val="lrTb"/>
            <w:noWrap w:val="false"/>
          </w:tcPr>
          <w:p>
            <w:pPr>
              <w:pStyle w:val="873"/>
              <w:ind w:firstLine="0"/>
              <w:rPr>
                <w:rFonts w:ascii="Times New Roman" w:hAnsi="Times New Roman" w:cs="Times New Roman"/>
                <w:sz w:val="23"/>
              </w:rPr>
            </w:pP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65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3"/>
              </w:rPr>
            </w:pPr>
            <w:r>
              <w:rPr>
                <w:rFonts w:ascii="Times New Roman" w:hAnsi="Times New Roman" w:cs="Times New Roman"/>
                <w:sz w:val="23"/>
              </w:rPr>
              <w:t xml:space="preserve">янв.</w:t>
            </w: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98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3"/>
              </w:rPr>
            </w:pPr>
            <w:r>
              <w:rPr>
                <w:rFonts w:ascii="Times New Roman" w:hAnsi="Times New Roman" w:cs="Times New Roman"/>
                <w:sz w:val="23"/>
              </w:rPr>
              <w:t xml:space="preserve">февр.</w:t>
            </w: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65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3"/>
              </w:rPr>
            </w:pPr>
            <w:r>
              <w:rPr>
                <w:rFonts w:ascii="Times New Roman" w:hAnsi="Times New Roman" w:cs="Times New Roman"/>
                <w:sz w:val="23"/>
              </w:rPr>
              <w:t xml:space="preserve">март</w:t>
            </w: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65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3"/>
              </w:rPr>
            </w:pPr>
            <w:r>
              <w:rPr>
                <w:rFonts w:ascii="Times New Roman" w:hAnsi="Times New Roman" w:cs="Times New Roman"/>
                <w:sz w:val="23"/>
              </w:rPr>
              <w:t xml:space="preserve">апр.</w:t>
            </w: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65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3"/>
              </w:rPr>
            </w:pPr>
            <w:r>
              <w:rPr>
                <w:rFonts w:ascii="Times New Roman" w:hAnsi="Times New Roman" w:cs="Times New Roman"/>
                <w:sz w:val="23"/>
              </w:rPr>
              <w:t xml:space="preserve">май</w:t>
            </w: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65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3"/>
              </w:rPr>
            </w:pPr>
            <w:r>
              <w:rPr>
                <w:rFonts w:ascii="Times New Roman" w:hAnsi="Times New Roman" w:cs="Times New Roman"/>
                <w:sz w:val="23"/>
              </w:rPr>
              <w:t xml:space="preserve">июнь</w:t>
            </w: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65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3"/>
              </w:rPr>
            </w:pPr>
            <w:r>
              <w:rPr>
                <w:rFonts w:ascii="Times New Roman" w:hAnsi="Times New Roman" w:cs="Times New Roman"/>
                <w:sz w:val="23"/>
              </w:rPr>
              <w:t xml:space="preserve">июль</w:t>
            </w: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65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3"/>
              </w:rPr>
            </w:pPr>
            <w:r>
              <w:rPr>
                <w:rFonts w:ascii="Times New Roman" w:hAnsi="Times New Roman" w:cs="Times New Roman"/>
                <w:sz w:val="23"/>
              </w:rPr>
              <w:t xml:space="preserve">авг.</w:t>
            </w: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65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3"/>
              </w:rPr>
            </w:pPr>
            <w:r>
              <w:rPr>
                <w:rFonts w:ascii="Times New Roman" w:hAnsi="Times New Roman" w:cs="Times New Roman"/>
                <w:sz w:val="23"/>
              </w:rPr>
              <w:t xml:space="preserve">сент.</w:t>
            </w: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65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3"/>
              </w:rPr>
            </w:pPr>
            <w:r>
              <w:rPr>
                <w:rFonts w:ascii="Times New Roman" w:hAnsi="Times New Roman" w:cs="Times New Roman"/>
                <w:sz w:val="23"/>
              </w:rPr>
              <w:t xml:space="preserve">окт.</w:t>
            </w: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98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3"/>
              </w:rPr>
            </w:pPr>
            <w:r>
              <w:rPr>
                <w:rFonts w:ascii="Times New Roman" w:hAnsi="Times New Roman" w:cs="Times New Roman"/>
                <w:sz w:val="23"/>
              </w:rPr>
              <w:t xml:space="preserve">ноябрь</w:t>
            </w: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vMerge w:val="continue"/>
            <w:textDirection w:val="lrTb"/>
            <w:noWrap w:val="false"/>
          </w:tcPr>
          <w:p>
            <w:pPr>
              <w:pStyle w:val="873"/>
              <w:ind w:firstLine="0"/>
              <w:rPr>
                <w:rFonts w:ascii="Times New Roman" w:hAnsi="Times New Roman" w:cs="Times New Roman"/>
                <w:sz w:val="23"/>
              </w:rPr>
            </w:pP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3"/>
              </w:rPr>
            </w:pPr>
            <w:r>
              <w:rPr>
                <w:rFonts w:ascii="Times New Roman" w:hAnsi="Times New Roman" w:cs="Times New Roman"/>
                <w:sz w:val="23"/>
              </w:rPr>
              <w:t xml:space="preserve">1</w:t>
            </w: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586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3"/>
              </w:rPr>
            </w:pPr>
            <w:r>
              <w:rPr>
                <w:rFonts w:ascii="Times New Roman" w:hAnsi="Times New Roman" w:cs="Times New Roman"/>
                <w:sz w:val="23"/>
              </w:rPr>
              <w:t xml:space="preserve">2</w:t>
            </w: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65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3"/>
              </w:rPr>
            </w:pPr>
            <w:r>
              <w:rPr>
                <w:rFonts w:ascii="Times New Roman" w:hAnsi="Times New Roman" w:cs="Times New Roman"/>
                <w:sz w:val="23"/>
              </w:rPr>
              <w:t xml:space="preserve">3</w:t>
            </w: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98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3"/>
              </w:rPr>
            </w:pPr>
            <w:r>
              <w:rPr>
                <w:rFonts w:ascii="Times New Roman" w:hAnsi="Times New Roman" w:cs="Times New Roman"/>
                <w:sz w:val="23"/>
              </w:rPr>
              <w:t xml:space="preserve">4</w:t>
            </w: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65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3"/>
              </w:rPr>
            </w:pPr>
            <w:r>
              <w:rPr>
                <w:rFonts w:ascii="Times New Roman" w:hAnsi="Times New Roman" w:cs="Times New Roman"/>
                <w:sz w:val="23"/>
              </w:rPr>
              <w:t xml:space="preserve">5</w:t>
            </w: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65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3"/>
              </w:rPr>
            </w:pPr>
            <w:r>
              <w:rPr>
                <w:rFonts w:ascii="Times New Roman" w:hAnsi="Times New Roman" w:cs="Times New Roman"/>
                <w:sz w:val="23"/>
              </w:rPr>
              <w:t xml:space="preserve">6</w:t>
            </w: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65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3"/>
              </w:rPr>
            </w:pPr>
            <w:r>
              <w:rPr>
                <w:rFonts w:ascii="Times New Roman" w:hAnsi="Times New Roman" w:cs="Times New Roman"/>
                <w:sz w:val="23"/>
              </w:rPr>
              <w:t xml:space="preserve">7</w:t>
            </w: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65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3"/>
              </w:rPr>
            </w:pPr>
            <w:r>
              <w:rPr>
                <w:rFonts w:ascii="Times New Roman" w:hAnsi="Times New Roman" w:cs="Times New Roman"/>
                <w:sz w:val="23"/>
              </w:rPr>
              <w:t xml:space="preserve">8</w:t>
            </w: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65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3"/>
              </w:rPr>
            </w:pPr>
            <w:r>
              <w:rPr>
                <w:rFonts w:ascii="Times New Roman" w:hAnsi="Times New Roman" w:cs="Times New Roman"/>
                <w:sz w:val="23"/>
              </w:rPr>
              <w:t xml:space="preserve">9</w:t>
            </w: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65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3"/>
              </w:rPr>
            </w:pPr>
            <w:r>
              <w:rPr>
                <w:rFonts w:ascii="Times New Roman" w:hAnsi="Times New Roman" w:cs="Times New Roman"/>
                <w:sz w:val="23"/>
              </w:rPr>
              <w:t xml:space="preserve">10</w:t>
            </w: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65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3"/>
              </w:rPr>
            </w:pPr>
            <w:r>
              <w:rPr>
                <w:rFonts w:ascii="Times New Roman" w:hAnsi="Times New Roman" w:cs="Times New Roman"/>
                <w:sz w:val="23"/>
              </w:rPr>
              <w:t xml:space="preserve">11</w:t>
            </w: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65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3"/>
              </w:rPr>
            </w:pPr>
            <w:r>
              <w:rPr>
                <w:rFonts w:ascii="Times New Roman" w:hAnsi="Times New Roman" w:cs="Times New Roman"/>
                <w:sz w:val="23"/>
              </w:rPr>
              <w:t xml:space="preserve">12</w:t>
            </w: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98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3"/>
              </w:rPr>
            </w:pPr>
            <w:r>
              <w:rPr>
                <w:rFonts w:ascii="Times New Roman" w:hAnsi="Times New Roman" w:cs="Times New Roman"/>
                <w:sz w:val="23"/>
              </w:rPr>
              <w:t xml:space="preserve">13</w:t>
            </w: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3"/>
              </w:rPr>
            </w:pPr>
            <w:r>
              <w:rPr>
                <w:rFonts w:ascii="Times New Roman" w:hAnsi="Times New Roman" w:cs="Times New Roman"/>
                <w:sz w:val="23"/>
              </w:rPr>
              <w:t xml:space="preserve">14</w:t>
            </w: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3"/>
              </w:rPr>
            </w:pPr>
            <w:r>
              <w:rPr>
                <w:rFonts w:ascii="Times New Roman" w:hAnsi="Times New Roman" w:cs="Times New Roman"/>
                <w:sz w:val="23"/>
              </w:rPr>
              <w:t xml:space="preserve">1.</w:t>
            </w: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</w:p>
        </w:tc>
        <w:tc>
          <w:tcPr>
            <w:gridSpan w:val="1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884" w:type="dxa"/>
            <w:textDirection w:val="lrTb"/>
            <w:noWrap w:val="false"/>
          </w:tcPr>
          <w:p>
            <w:pPr>
              <w:pStyle w:val="875"/>
              <w:ind w:firstLine="0"/>
              <w:rPr>
                <w:rFonts w:ascii="Times New Roman" w:hAnsi="Times New Roman" w:cs="Times New Roman"/>
                <w:sz w:val="23"/>
              </w:rPr>
            </w:pPr>
            <w:r>
              <w:rPr>
                <w:rFonts w:ascii="Times New Roman" w:hAnsi="Times New Roman" w:cs="Times New Roman"/>
                <w:sz w:val="23"/>
              </w:rPr>
              <w:t xml:space="preserve">Задача «Строительство и реконструкция об</w:t>
            </w:r>
            <w:r>
              <w:rPr>
                <w:rFonts w:ascii="Times New Roman" w:hAnsi="Times New Roman" w:cs="Times New Roman"/>
                <w:sz w:val="23"/>
              </w:rPr>
              <w:t xml:space="preserve">ъектов капитального строительства и приобретение объектов недвижимого имущества для создания и развития объектов здравоохранения с целью сохранения населения, здоровья и благополучия людей, а также повышения ожидаемой продолжительности жизни до 78,22 года»</w:t>
            </w: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3"/>
              </w:rPr>
            </w:pPr>
            <w:r>
              <w:rPr>
                <w:rFonts w:ascii="Times New Roman" w:hAnsi="Times New Roman" w:cs="Times New Roman"/>
                <w:sz w:val="23"/>
              </w:rPr>
              <w:t xml:space="preserve">1.1</w:t>
            </w: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586" w:type="dxa"/>
            <w:textDirection w:val="lrTb"/>
            <w:noWrap w:val="false"/>
          </w:tcPr>
          <w:p>
            <w:pPr>
              <w:pStyle w:val="875"/>
              <w:ind w:firstLine="0"/>
              <w:rPr>
                <w:rFonts w:ascii="Times New Roman" w:hAnsi="Times New Roman" w:cs="Times New Roman"/>
                <w:sz w:val="23"/>
              </w:rPr>
            </w:pPr>
            <w:r>
              <w:rPr>
                <w:rFonts w:ascii="Times New Roman" w:hAnsi="Times New Roman" w:cs="Times New Roman"/>
                <w:sz w:val="23"/>
              </w:rPr>
              <w:t xml:space="preserve">Мероприятие (результат) «Построены (реконструированы) и ведены в эксплуатацию объекты капитального строительства государственной собственности Белгородской области в соответствии с пообъектным перечнем Белгородской области»</w:t>
            </w: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65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3"/>
              </w:rPr>
            </w:pPr>
            <w:r>
              <w:rPr>
                <w:rFonts w:ascii="Times New Roman" w:hAnsi="Times New Roman" w:cs="Times New Roman"/>
                <w:sz w:val="23"/>
              </w:rPr>
              <w:t xml:space="preserve">-</w:t>
            </w: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98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3"/>
              </w:rPr>
            </w:pPr>
            <w:r>
              <w:rPr>
                <w:rFonts w:ascii="Times New Roman" w:hAnsi="Times New Roman" w:cs="Times New Roman"/>
                <w:sz w:val="23"/>
              </w:rPr>
              <w:t xml:space="preserve">-</w:t>
            </w: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65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3"/>
              </w:rPr>
            </w:pPr>
            <w:r>
              <w:rPr>
                <w:rFonts w:ascii="Times New Roman" w:hAnsi="Times New Roman" w:cs="Times New Roman"/>
                <w:sz w:val="23"/>
              </w:rPr>
              <w:t xml:space="preserve">-</w:t>
            </w: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65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3"/>
              </w:rPr>
            </w:pPr>
            <w:r>
              <w:rPr>
                <w:rFonts w:ascii="Times New Roman" w:hAnsi="Times New Roman" w:cs="Times New Roman"/>
                <w:sz w:val="23"/>
              </w:rPr>
              <w:t xml:space="preserve">-</w:t>
            </w: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65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3"/>
              </w:rPr>
            </w:pPr>
            <w:r>
              <w:rPr>
                <w:rFonts w:ascii="Times New Roman" w:hAnsi="Times New Roman" w:cs="Times New Roman"/>
                <w:sz w:val="23"/>
              </w:rPr>
              <w:t xml:space="preserve">-</w:t>
            </w: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65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3"/>
              </w:rPr>
            </w:pPr>
            <w:r>
              <w:rPr>
                <w:rFonts w:ascii="Times New Roman" w:hAnsi="Times New Roman" w:cs="Times New Roman"/>
                <w:sz w:val="23"/>
              </w:rPr>
              <w:t xml:space="preserve">-</w:t>
            </w: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65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3"/>
              </w:rPr>
            </w:pPr>
            <w:r>
              <w:rPr>
                <w:rFonts w:ascii="Times New Roman" w:hAnsi="Times New Roman" w:cs="Times New Roman"/>
                <w:sz w:val="23"/>
              </w:rPr>
              <w:t xml:space="preserve">-</w:t>
            </w: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65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3"/>
              </w:rPr>
            </w:pPr>
            <w:r>
              <w:rPr>
                <w:rFonts w:ascii="Times New Roman" w:hAnsi="Times New Roman" w:cs="Times New Roman"/>
                <w:sz w:val="23"/>
              </w:rPr>
              <w:t xml:space="preserve">-</w:t>
            </w: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65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3"/>
              </w:rPr>
            </w:pPr>
            <w:r>
              <w:rPr>
                <w:rFonts w:ascii="Times New Roman" w:hAnsi="Times New Roman" w:cs="Times New Roman"/>
                <w:sz w:val="23"/>
              </w:rPr>
              <w:t xml:space="preserve">-</w:t>
            </w: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65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3"/>
              </w:rPr>
            </w:pPr>
            <w:r>
              <w:rPr>
                <w:rFonts w:ascii="Times New Roman" w:hAnsi="Times New Roman" w:cs="Times New Roman"/>
                <w:sz w:val="23"/>
              </w:rPr>
              <w:t xml:space="preserve">-</w:t>
            </w: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98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3"/>
              </w:rPr>
            </w:pPr>
            <w:r>
              <w:rPr>
                <w:rFonts w:ascii="Times New Roman" w:hAnsi="Times New Roman" w:eastAsia="Times New Roman" w:cs="Times New Roman"/>
                <w:b/>
                <w:sz w:val="20"/>
              </w:rPr>
              <w:t xml:space="preserve">66 650,5</w:t>
            </w: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textDirection w:val="lrTb"/>
            <w:noWrap w:val="false"/>
          </w:tcPr>
          <w:p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b/>
                <w:sz w:val="20"/>
              </w:rPr>
              <w:t xml:space="preserve">66 650,5 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3"/>
              </w:rPr>
            </w:pPr>
            <w:r>
              <w:rPr>
                <w:rFonts w:ascii="Times New Roman" w:hAnsi="Times New Roman" w:cs="Times New Roman"/>
                <w:sz w:val="23"/>
              </w:rPr>
              <w:t xml:space="preserve">2.</w:t>
            </w: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</w:p>
        </w:tc>
        <w:tc>
          <w:tcPr>
            <w:gridSpan w:val="1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884" w:type="dxa"/>
            <w:textDirection w:val="lrTb"/>
            <w:noWrap w:val="false"/>
          </w:tcPr>
          <w:p>
            <w:pPr>
              <w:pStyle w:val="875"/>
              <w:ind w:firstLine="0"/>
              <w:rPr>
                <w:rFonts w:ascii="Times New Roman" w:hAnsi="Times New Roman" w:cs="Times New Roman"/>
                <w:sz w:val="23"/>
              </w:rPr>
            </w:pPr>
            <w:r>
              <w:rPr>
                <w:rFonts w:ascii="Times New Roman" w:hAnsi="Times New Roman" w:cs="Times New Roman"/>
                <w:sz w:val="23"/>
              </w:rPr>
              <w:t xml:space="preserve">Задача «Капитальный ремонт зданий медицинских организаций Белгородской области»</w:t>
            </w: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3"/>
              </w:rPr>
            </w:pPr>
            <w:r>
              <w:rPr>
                <w:rFonts w:ascii="Times New Roman" w:hAnsi="Times New Roman" w:cs="Times New Roman"/>
                <w:sz w:val="23"/>
              </w:rPr>
              <w:t xml:space="preserve">2.1</w:t>
            </w: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586" w:type="dxa"/>
            <w:textDirection w:val="lrTb"/>
            <w:noWrap w:val="false"/>
          </w:tcPr>
          <w:p>
            <w:pPr>
              <w:pStyle w:val="875"/>
              <w:ind w:firstLine="0"/>
              <w:rPr>
                <w:rFonts w:ascii="Times New Roman" w:hAnsi="Times New Roman" w:cs="Times New Roman"/>
                <w:sz w:val="23"/>
              </w:rPr>
            </w:pPr>
            <w:r>
              <w:rPr>
                <w:rFonts w:ascii="Times New Roman" w:hAnsi="Times New Roman" w:cs="Times New Roman"/>
                <w:sz w:val="23"/>
              </w:rPr>
              <w:t xml:space="preserve">Мероприятие (результат) «Завершён капитальный ремонт в объеме 100% планового объёма на объектах здравоохранения Белгородской области в соответствии с пообъектным перечнем Белгородской области»</w:t>
            </w: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65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3"/>
              </w:rPr>
            </w:pPr>
            <w:r>
              <w:rPr>
                <w:rFonts w:ascii="Times New Roman" w:hAnsi="Times New Roman" w:cs="Times New Roman"/>
                <w:sz w:val="23"/>
              </w:rPr>
              <w:t xml:space="preserve">-</w:t>
            </w: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98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3"/>
              </w:rPr>
            </w:pPr>
            <w:r>
              <w:rPr>
                <w:rFonts w:ascii="Times New Roman" w:hAnsi="Times New Roman" w:cs="Times New Roman"/>
                <w:sz w:val="23"/>
              </w:rPr>
              <w:t xml:space="preserve">-</w:t>
            </w: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65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3"/>
              </w:rPr>
            </w:pPr>
            <w:r>
              <w:rPr>
                <w:rFonts w:ascii="Times New Roman" w:hAnsi="Times New Roman" w:cs="Times New Roman"/>
                <w:sz w:val="23"/>
              </w:rPr>
              <w:t xml:space="preserve">-</w:t>
            </w: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65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3"/>
              </w:rPr>
            </w:pPr>
            <w:r>
              <w:rPr>
                <w:rFonts w:ascii="Times New Roman" w:hAnsi="Times New Roman" w:cs="Times New Roman"/>
                <w:sz w:val="23"/>
              </w:rPr>
              <w:t xml:space="preserve">-</w:t>
            </w: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65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3"/>
              </w:rPr>
            </w:pPr>
            <w:r>
              <w:rPr>
                <w:rFonts w:ascii="Times New Roman" w:hAnsi="Times New Roman" w:cs="Times New Roman"/>
                <w:sz w:val="23"/>
              </w:rPr>
              <w:t xml:space="preserve">-</w:t>
            </w: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65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3"/>
              </w:rPr>
            </w:pPr>
            <w:r>
              <w:rPr>
                <w:rFonts w:ascii="Times New Roman" w:hAnsi="Times New Roman" w:cs="Times New Roman"/>
                <w:sz w:val="23"/>
              </w:rPr>
              <w:t xml:space="preserve">-</w:t>
            </w: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65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3"/>
              </w:rPr>
            </w:pPr>
            <w:r>
              <w:rPr>
                <w:rFonts w:ascii="Times New Roman" w:hAnsi="Times New Roman" w:cs="Times New Roman"/>
                <w:sz w:val="23"/>
              </w:rPr>
              <w:t xml:space="preserve">-</w:t>
            </w: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65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3"/>
              </w:rPr>
            </w:pPr>
            <w:r>
              <w:rPr>
                <w:rFonts w:ascii="Times New Roman" w:hAnsi="Times New Roman" w:cs="Times New Roman"/>
                <w:sz w:val="23"/>
              </w:rPr>
              <w:t xml:space="preserve">-</w:t>
            </w: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65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3"/>
              </w:rPr>
            </w:pPr>
            <w:r>
              <w:rPr>
                <w:rFonts w:ascii="Times New Roman" w:hAnsi="Times New Roman" w:cs="Times New Roman"/>
                <w:sz w:val="23"/>
              </w:rPr>
              <w:t xml:space="preserve">-</w:t>
            </w: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65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3"/>
              </w:rPr>
            </w:pPr>
            <w:r>
              <w:rPr>
                <w:rFonts w:ascii="Times New Roman" w:hAnsi="Times New Roman" w:cs="Times New Roman"/>
                <w:sz w:val="23"/>
              </w:rPr>
              <w:t xml:space="preserve">-</w:t>
            </w: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98" w:type="dxa"/>
            <w:textDirection w:val="lrTb"/>
            <w:noWrap w:val="false"/>
          </w:tcPr>
          <w:p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b/>
                <w:sz w:val="20"/>
              </w:rPr>
              <w:t xml:space="preserve">353 888,8 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3"/>
              </w:rPr>
            </w:pP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textDirection w:val="lrTb"/>
            <w:noWrap w:val="false"/>
          </w:tcPr>
          <w:p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b/>
                <w:sz w:val="20"/>
              </w:rPr>
              <w:t xml:space="preserve">353 888,8 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pStyle w:val="873"/>
              <w:ind w:firstLine="0"/>
              <w:jc w:val="left"/>
              <w:rPr>
                <w:rFonts w:ascii="Times New Roman" w:hAnsi="Times New Roman" w:cs="Times New Roman"/>
                <w:sz w:val="23"/>
              </w:rPr>
            </w:pP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</w:p>
        </w:tc>
      </w:tr>
      <w:tr>
        <w:tblPrEx/>
        <w:trPr/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295" w:type="dxa"/>
            <w:textDirection w:val="lrTb"/>
            <w:noWrap w:val="false"/>
          </w:tcPr>
          <w:p>
            <w:pPr>
              <w:pStyle w:val="875"/>
              <w:ind w:firstLine="0"/>
              <w:rPr>
                <w:rFonts w:ascii="Times New Roman" w:hAnsi="Times New Roman" w:cs="Times New Roman"/>
                <w:sz w:val="23"/>
              </w:rPr>
            </w:pPr>
            <w:r>
              <w:rPr>
                <w:rFonts w:ascii="Times New Roman" w:hAnsi="Times New Roman" w:cs="Times New Roman"/>
                <w:sz w:val="23"/>
              </w:rPr>
              <w:t xml:space="preserve">Итого:</w:t>
            </w: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65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3"/>
              </w:rPr>
            </w:pPr>
            <w:r>
              <w:rPr>
                <w:rFonts w:ascii="Times New Roman" w:hAnsi="Times New Roman" w:cs="Times New Roman"/>
                <w:sz w:val="23"/>
              </w:rPr>
              <w:t xml:space="preserve">-</w:t>
            </w: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98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3"/>
              </w:rPr>
            </w:pPr>
            <w:r>
              <w:rPr>
                <w:rFonts w:ascii="Times New Roman" w:hAnsi="Times New Roman" w:cs="Times New Roman"/>
                <w:sz w:val="23"/>
              </w:rPr>
              <w:t xml:space="preserve">-</w:t>
            </w: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65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3"/>
              </w:rPr>
            </w:pPr>
            <w:r>
              <w:rPr>
                <w:rFonts w:ascii="Times New Roman" w:hAnsi="Times New Roman" w:cs="Times New Roman"/>
                <w:sz w:val="23"/>
              </w:rPr>
              <w:t xml:space="preserve">-</w:t>
            </w: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65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3"/>
              </w:rPr>
            </w:pPr>
            <w:r>
              <w:rPr>
                <w:rFonts w:ascii="Times New Roman" w:hAnsi="Times New Roman" w:cs="Times New Roman"/>
                <w:sz w:val="23"/>
              </w:rPr>
              <w:t xml:space="preserve">-</w:t>
            </w: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65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3"/>
              </w:rPr>
            </w:pPr>
            <w:r>
              <w:rPr>
                <w:rFonts w:ascii="Times New Roman" w:hAnsi="Times New Roman" w:cs="Times New Roman"/>
                <w:sz w:val="23"/>
              </w:rPr>
              <w:t xml:space="preserve">-</w:t>
            </w: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65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3"/>
              </w:rPr>
            </w:pPr>
            <w:r>
              <w:rPr>
                <w:rFonts w:ascii="Times New Roman" w:hAnsi="Times New Roman" w:cs="Times New Roman"/>
                <w:sz w:val="23"/>
              </w:rPr>
              <w:t xml:space="preserve">-</w:t>
            </w: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65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3"/>
              </w:rPr>
            </w:pPr>
            <w:r>
              <w:rPr>
                <w:rFonts w:ascii="Times New Roman" w:hAnsi="Times New Roman" w:cs="Times New Roman"/>
                <w:sz w:val="23"/>
              </w:rPr>
              <w:t xml:space="preserve">-</w:t>
            </w: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65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3"/>
              </w:rPr>
            </w:pPr>
            <w:r>
              <w:rPr>
                <w:rFonts w:ascii="Times New Roman" w:hAnsi="Times New Roman" w:cs="Times New Roman"/>
                <w:sz w:val="23"/>
              </w:rPr>
              <w:t xml:space="preserve">-</w:t>
            </w: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65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3"/>
              </w:rPr>
            </w:pPr>
            <w:r>
              <w:rPr>
                <w:rFonts w:ascii="Times New Roman" w:hAnsi="Times New Roman" w:cs="Times New Roman"/>
                <w:sz w:val="23"/>
              </w:rPr>
              <w:t xml:space="preserve">-</w:t>
            </w: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65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3"/>
              </w:rPr>
            </w:pPr>
            <w:r>
              <w:rPr>
                <w:rFonts w:ascii="Times New Roman" w:hAnsi="Times New Roman" w:cs="Times New Roman"/>
                <w:sz w:val="23"/>
              </w:rPr>
              <w:t xml:space="preserve">-</w:t>
            </w: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98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3"/>
              </w:rPr>
            </w:pPr>
            <w:r>
              <w:rPr>
                <w:rFonts w:ascii="Times New Roman" w:hAnsi="Times New Roman" w:cs="Times New Roman"/>
                <w:sz w:val="23"/>
              </w:rPr>
              <w:t xml:space="preserve">-</w:t>
            </w:r>
            <w:r>
              <w:rPr>
                <w:rFonts w:ascii="Times New Roman" w:hAnsi="Times New Roman" w:cs="Times New Roman"/>
                <w:sz w:val="23"/>
              </w:rPr>
            </w:r>
            <w:r>
              <w:rPr>
                <w:rFonts w:ascii="Times New Roman" w:hAnsi="Times New Roman" w:cs="Times New Roman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textDirection w:val="lrTb"/>
            <w:noWrap w:val="false"/>
          </w:tcPr>
          <w:p>
            <w:pPr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</w:rPr>
              <w:t xml:space="preserve">420 539,3 </w:t>
            </w:r>
            <w:r>
              <w:rPr>
                <w:rFonts w:ascii="Times New Roman" w:hAnsi="Times New Roman" w:cs="Times New Roman"/>
                <w:b/>
                <w:bCs/>
              </w:rPr>
            </w:r>
            <w:r>
              <w:rPr>
                <w:rFonts w:ascii="Times New Roman" w:hAnsi="Times New Roman" w:cs="Times New Roman"/>
                <w:b/>
                <w:bCs/>
              </w:rPr>
            </w:r>
          </w:p>
        </w:tc>
      </w:tr>
    </w:tbl>
    <w:p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jc w:val="right"/>
        <w:rPr>
          <w:rFonts w:ascii="Times New Roman" w:hAnsi="Times New Roman" w:eastAsia="TimesNewRoman" w:cs="Times New Roman"/>
          <w:b/>
          <w:bCs/>
        </w:rPr>
      </w:pPr>
      <w:r>
        <w:rPr>
          <w:rFonts w:ascii="Times New Roman" w:hAnsi="Times New Roman" w:eastAsia="TimesNewRoman" w:cs="Times New Roman"/>
          <w:b/>
          <w:highlight w:val="none"/>
        </w:rPr>
      </w:r>
      <w:r>
        <w:rPr>
          <w:rFonts w:ascii="Times New Roman" w:hAnsi="Times New Roman" w:eastAsia="TimesNewRoman" w:cs="Times New Roman"/>
          <w:b/>
          <w:bCs/>
        </w:rPr>
      </w:r>
      <w:r>
        <w:rPr>
          <w:rFonts w:ascii="Times New Roman" w:hAnsi="Times New Roman" w:eastAsia="TimesNewRoman" w:cs="Times New Roman"/>
          <w:b/>
          <w:bCs/>
        </w:rPr>
      </w:r>
    </w:p>
    <w:p>
      <w:pPr>
        <w:jc w:val="right"/>
        <w:rPr>
          <w:rFonts w:ascii="Times New Roman" w:hAnsi="Times New Roman" w:eastAsia="TimesNewRoman" w:cs="Times New Roman"/>
          <w:b/>
          <w:bCs/>
          <w:highlight w:val="none"/>
        </w:rPr>
      </w:pPr>
      <w:r>
        <w:rPr>
          <w:rFonts w:ascii="Times New Roman" w:hAnsi="Times New Roman" w:eastAsia="TimesNewRoman" w:cs="Times New Roman"/>
          <w:b/>
          <w:highlight w:val="none"/>
        </w:rPr>
      </w:r>
      <w:r>
        <w:rPr>
          <w:rFonts w:ascii="Times New Roman" w:hAnsi="Times New Roman" w:eastAsia="TimesNewRoman" w:cs="Times New Roman"/>
          <w:b/>
          <w:bCs/>
          <w:highlight w:val="none"/>
        </w:rPr>
      </w:r>
      <w:r>
        <w:rPr>
          <w:rFonts w:ascii="Times New Roman" w:hAnsi="Times New Roman" w:eastAsia="TimesNewRoman" w:cs="Times New Roman"/>
          <w:b/>
          <w:bCs/>
          <w:highlight w:val="none"/>
        </w:rPr>
      </w:r>
    </w:p>
    <w:p>
      <w:pPr>
        <w:jc w:val="right"/>
        <w:rPr>
          <w:rFonts w:ascii="Times New Roman" w:hAnsi="Times New Roman" w:eastAsia="TimesNewRoman" w:cs="Times New Roman"/>
          <w:b/>
          <w:bCs/>
          <w:highlight w:val="none"/>
        </w:rPr>
      </w:pPr>
      <w:r>
        <w:rPr>
          <w:rFonts w:ascii="Times New Roman" w:hAnsi="Times New Roman" w:eastAsia="TimesNewRoman" w:cs="Times New Roman"/>
          <w:b/>
          <w:highlight w:val="none"/>
        </w:rPr>
      </w:r>
      <w:r>
        <w:rPr>
          <w:rFonts w:ascii="Times New Roman" w:hAnsi="Times New Roman" w:eastAsia="TimesNewRoman" w:cs="Times New Roman"/>
          <w:b/>
          <w:bCs/>
          <w:highlight w:val="none"/>
        </w:rPr>
      </w:r>
      <w:r>
        <w:rPr>
          <w:rFonts w:ascii="Times New Roman" w:hAnsi="Times New Roman" w:eastAsia="TimesNewRoman" w:cs="Times New Roman"/>
          <w:b/>
          <w:bCs/>
          <w:highlight w:val="none"/>
        </w:rPr>
      </w:r>
    </w:p>
    <w:p>
      <w:pPr>
        <w:jc w:val="right"/>
        <w:rPr>
          <w:rFonts w:ascii="Times New Roman" w:hAnsi="Times New Roman" w:eastAsia="TimesNewRoman" w:cs="Times New Roman"/>
          <w:b/>
          <w:bCs/>
          <w:highlight w:val="none"/>
        </w:rPr>
      </w:pPr>
      <w:r>
        <w:rPr>
          <w:rFonts w:ascii="Times New Roman" w:hAnsi="Times New Roman" w:eastAsia="TimesNewRoman" w:cs="Times New Roman"/>
          <w:b/>
          <w:highlight w:val="none"/>
        </w:rPr>
      </w:r>
      <w:r>
        <w:rPr>
          <w:rFonts w:ascii="Times New Roman" w:hAnsi="Times New Roman" w:eastAsia="TimesNewRoman" w:cs="Times New Roman"/>
          <w:b/>
          <w:bCs/>
          <w:highlight w:val="none"/>
        </w:rPr>
      </w:r>
      <w:r>
        <w:rPr>
          <w:rFonts w:ascii="Times New Roman" w:hAnsi="Times New Roman" w:eastAsia="TimesNewRoman" w:cs="Times New Roman"/>
          <w:b/>
          <w:bCs/>
          <w:highlight w:val="none"/>
        </w:rPr>
      </w:r>
    </w:p>
    <w:p>
      <w:pPr>
        <w:jc w:val="right"/>
        <w:rPr>
          <w:rFonts w:ascii="Times New Roman" w:hAnsi="Times New Roman" w:eastAsia="TimesNewRoman" w:cs="Times New Roman"/>
          <w:b/>
          <w:bCs/>
          <w:highlight w:val="none"/>
        </w:rPr>
      </w:pPr>
      <w:r>
        <w:rPr>
          <w:rFonts w:ascii="Times New Roman" w:hAnsi="Times New Roman" w:eastAsia="TimesNewRoman" w:cs="Times New Roman"/>
          <w:b/>
          <w:highlight w:val="none"/>
        </w:rPr>
      </w:r>
      <w:r>
        <w:rPr>
          <w:rFonts w:ascii="Times New Roman" w:hAnsi="Times New Roman" w:eastAsia="TimesNewRoman" w:cs="Times New Roman"/>
          <w:b/>
          <w:bCs/>
          <w:highlight w:val="none"/>
        </w:rPr>
      </w:r>
      <w:r>
        <w:rPr>
          <w:rFonts w:ascii="Times New Roman" w:hAnsi="Times New Roman" w:eastAsia="TimesNewRoman" w:cs="Times New Roman"/>
          <w:b/>
          <w:bCs/>
          <w:highlight w:val="none"/>
        </w:rPr>
      </w:r>
    </w:p>
    <w:p>
      <w:pPr>
        <w:jc w:val="right"/>
        <w:rPr>
          <w:rFonts w:ascii="Times New Roman" w:hAnsi="Times New Roman" w:eastAsia="TimesNewRoman" w:cs="Times New Roman"/>
          <w:b/>
          <w:bCs/>
          <w:highlight w:val="none"/>
        </w:rPr>
      </w:pPr>
      <w:r>
        <w:rPr>
          <w:rFonts w:ascii="Times New Roman" w:hAnsi="Times New Roman" w:eastAsia="TimesNewRoman" w:cs="Times New Roman"/>
          <w:b/>
          <w:highlight w:val="none"/>
        </w:rPr>
      </w:r>
      <w:r>
        <w:rPr>
          <w:rFonts w:ascii="Times New Roman" w:hAnsi="Times New Roman" w:eastAsia="TimesNewRoman" w:cs="Times New Roman"/>
          <w:b/>
          <w:bCs/>
          <w:highlight w:val="none"/>
        </w:rPr>
      </w:r>
      <w:r>
        <w:rPr>
          <w:rFonts w:ascii="Times New Roman" w:hAnsi="Times New Roman" w:eastAsia="TimesNewRoman" w:cs="Times New Roman"/>
          <w:b/>
          <w:bCs/>
          <w:highlight w:val="none"/>
        </w:rPr>
      </w:r>
    </w:p>
    <w:p>
      <w:pPr>
        <w:jc w:val="right"/>
        <w:rPr>
          <w:rFonts w:ascii="Times New Roman" w:hAnsi="Times New Roman" w:eastAsia="TimesNewRoman" w:cs="Times New Roman"/>
          <w:b/>
          <w:bCs/>
          <w:highlight w:val="none"/>
        </w:rPr>
      </w:pPr>
      <w:r>
        <w:rPr>
          <w:rFonts w:ascii="Times New Roman" w:hAnsi="Times New Roman" w:eastAsia="TimesNewRoman" w:cs="Times New Roman"/>
          <w:b/>
          <w:highlight w:val="none"/>
        </w:rPr>
      </w:r>
      <w:r>
        <w:rPr>
          <w:rFonts w:ascii="Times New Roman" w:hAnsi="Times New Roman" w:eastAsia="TimesNewRoman" w:cs="Times New Roman"/>
          <w:b/>
          <w:bCs/>
          <w:highlight w:val="none"/>
        </w:rPr>
      </w:r>
      <w:r>
        <w:rPr>
          <w:rFonts w:ascii="Times New Roman" w:hAnsi="Times New Roman" w:eastAsia="TimesNewRoman" w:cs="Times New Roman"/>
          <w:b/>
          <w:bCs/>
          <w:highlight w:val="none"/>
        </w:rPr>
      </w:r>
    </w:p>
    <w:p>
      <w:pPr>
        <w:jc w:val="right"/>
        <w:rPr>
          <w:rFonts w:ascii="Times New Roman" w:hAnsi="Times New Roman" w:eastAsia="TimesNewRoman" w:cs="Times New Roman"/>
          <w:b/>
          <w:bCs/>
          <w:highlight w:val="none"/>
        </w:rPr>
      </w:pPr>
      <w:r>
        <w:rPr>
          <w:rFonts w:ascii="Times New Roman" w:hAnsi="Times New Roman" w:eastAsia="TimesNewRoman" w:cs="Times New Roman"/>
          <w:b/>
          <w:highlight w:val="none"/>
        </w:rPr>
      </w:r>
      <w:r>
        <w:rPr>
          <w:rFonts w:ascii="Times New Roman" w:hAnsi="Times New Roman" w:eastAsia="TimesNewRoman" w:cs="Times New Roman"/>
          <w:b/>
          <w:bCs/>
          <w:highlight w:val="none"/>
        </w:rPr>
      </w:r>
      <w:r>
        <w:rPr>
          <w:rFonts w:ascii="Times New Roman" w:hAnsi="Times New Roman" w:eastAsia="TimesNewRoman" w:cs="Times New Roman"/>
          <w:b/>
          <w:bCs/>
          <w:highlight w:val="none"/>
        </w:rPr>
      </w:r>
    </w:p>
    <w:p>
      <w:pPr>
        <w:jc w:val="right"/>
        <w:rPr>
          <w:rFonts w:ascii="Times New Roman" w:hAnsi="Times New Roman" w:eastAsia="TimesNewRoman" w:cs="Times New Roman"/>
          <w:b/>
          <w:bCs/>
          <w:highlight w:val="none"/>
        </w:rPr>
      </w:pPr>
      <w:r>
        <w:rPr>
          <w:rFonts w:ascii="Times New Roman" w:hAnsi="Times New Roman" w:eastAsia="TimesNewRoman" w:cs="Times New Roman"/>
          <w:b/>
          <w:highlight w:val="none"/>
        </w:rPr>
      </w:r>
      <w:r>
        <w:rPr>
          <w:rFonts w:ascii="Times New Roman" w:hAnsi="Times New Roman" w:eastAsia="TimesNewRoman" w:cs="Times New Roman"/>
          <w:b/>
          <w:bCs/>
          <w:highlight w:val="none"/>
        </w:rPr>
      </w:r>
      <w:r>
        <w:rPr>
          <w:rFonts w:ascii="Times New Roman" w:hAnsi="Times New Roman" w:eastAsia="TimesNewRoman" w:cs="Times New Roman"/>
          <w:b/>
          <w:bCs/>
          <w:highlight w:val="none"/>
        </w:rPr>
      </w:r>
    </w:p>
    <w:p>
      <w:pPr>
        <w:jc w:val="right"/>
        <w:rPr>
          <w:rFonts w:ascii="Times New Roman" w:hAnsi="Times New Roman" w:eastAsia="TimesNewRoman" w:cs="Times New Roman"/>
          <w:b/>
          <w:bCs/>
          <w:highlight w:val="none"/>
        </w:rPr>
      </w:pPr>
      <w:r>
        <w:rPr>
          <w:rFonts w:ascii="Times New Roman" w:hAnsi="Times New Roman" w:eastAsia="TimesNewRoman" w:cs="Times New Roman"/>
          <w:b/>
          <w:highlight w:val="none"/>
        </w:rPr>
      </w:r>
      <w:r>
        <w:rPr>
          <w:rFonts w:ascii="Times New Roman" w:hAnsi="Times New Roman" w:eastAsia="TimesNewRoman" w:cs="Times New Roman"/>
          <w:b/>
          <w:bCs/>
          <w:highlight w:val="none"/>
        </w:rPr>
      </w:r>
      <w:r>
        <w:rPr>
          <w:rFonts w:ascii="Times New Roman" w:hAnsi="Times New Roman" w:eastAsia="TimesNewRoman" w:cs="Times New Roman"/>
          <w:b/>
          <w:bCs/>
          <w:highlight w:val="none"/>
        </w:rPr>
      </w:r>
    </w:p>
    <w:p>
      <w:pPr>
        <w:jc w:val="right"/>
        <w:rPr>
          <w:rFonts w:ascii="Times New Roman" w:hAnsi="Times New Roman" w:eastAsia="TimesNewRoman" w:cs="Times New Roman"/>
          <w:b/>
          <w:bCs/>
          <w:highlight w:val="none"/>
        </w:rPr>
      </w:pPr>
      <w:r>
        <w:rPr>
          <w:rFonts w:ascii="Times New Roman" w:hAnsi="Times New Roman" w:eastAsia="TimesNewRoman" w:cs="Times New Roman"/>
          <w:b/>
          <w:highlight w:val="none"/>
        </w:rPr>
      </w:r>
      <w:r>
        <w:rPr>
          <w:rFonts w:ascii="Times New Roman" w:hAnsi="Times New Roman" w:eastAsia="TimesNewRoman" w:cs="Times New Roman"/>
          <w:b/>
          <w:bCs/>
          <w:highlight w:val="none"/>
        </w:rPr>
      </w:r>
      <w:r>
        <w:rPr>
          <w:rFonts w:ascii="Times New Roman" w:hAnsi="Times New Roman" w:eastAsia="TimesNewRoman" w:cs="Times New Roman"/>
          <w:b/>
          <w:bCs/>
          <w:highlight w:val="none"/>
        </w:rPr>
      </w:r>
    </w:p>
    <w:p>
      <w:pPr>
        <w:jc w:val="right"/>
        <w:rPr>
          <w:rFonts w:ascii="Times New Roman" w:hAnsi="Times New Roman" w:eastAsia="TimesNewRoman" w:cs="Times New Roman"/>
          <w:b/>
          <w:bCs/>
          <w:highlight w:val="none"/>
        </w:rPr>
      </w:pPr>
      <w:r>
        <w:rPr>
          <w:rFonts w:ascii="Times New Roman" w:hAnsi="Times New Roman" w:eastAsia="TimesNewRoman" w:cs="Times New Roman"/>
          <w:b/>
          <w:highlight w:val="none"/>
        </w:rPr>
      </w:r>
      <w:r>
        <w:rPr>
          <w:rFonts w:ascii="Times New Roman" w:hAnsi="Times New Roman" w:eastAsia="TimesNewRoman" w:cs="Times New Roman"/>
          <w:b/>
          <w:bCs/>
          <w:highlight w:val="none"/>
        </w:rPr>
      </w:r>
      <w:r>
        <w:rPr>
          <w:rFonts w:ascii="Times New Roman" w:hAnsi="Times New Roman" w:eastAsia="TimesNewRoman" w:cs="Times New Roman"/>
          <w:b/>
          <w:bCs/>
          <w:highlight w:val="none"/>
        </w:rPr>
      </w:r>
    </w:p>
    <w:p>
      <w:pPr>
        <w:jc w:val="right"/>
        <w:rPr>
          <w:rFonts w:ascii="Times New Roman" w:hAnsi="Times New Roman" w:eastAsia="TimesNewRoman" w:cs="Times New Roman"/>
          <w:b/>
          <w:bCs/>
          <w:highlight w:val="none"/>
        </w:rPr>
      </w:pPr>
      <w:r>
        <w:rPr>
          <w:rFonts w:ascii="Times New Roman" w:hAnsi="Times New Roman" w:eastAsia="TimesNewRoman" w:cs="Times New Roman"/>
          <w:b/>
          <w:highlight w:val="none"/>
        </w:rPr>
      </w:r>
      <w:r>
        <w:rPr>
          <w:rFonts w:ascii="Times New Roman" w:hAnsi="Times New Roman" w:eastAsia="TimesNewRoman" w:cs="Times New Roman"/>
          <w:b/>
          <w:bCs/>
          <w:highlight w:val="none"/>
        </w:rPr>
      </w:r>
      <w:r>
        <w:rPr>
          <w:rFonts w:ascii="Times New Roman" w:hAnsi="Times New Roman" w:eastAsia="TimesNewRoman" w:cs="Times New Roman"/>
          <w:b/>
          <w:bCs/>
          <w:highlight w:val="none"/>
        </w:rPr>
      </w:r>
    </w:p>
    <w:p>
      <w:pPr>
        <w:jc w:val="right"/>
        <w:rPr>
          <w:rFonts w:ascii="Times New Roman" w:hAnsi="Times New Roman" w:eastAsia="TimesNewRoman" w:cs="Times New Roman"/>
          <w:b/>
          <w:bCs/>
          <w:highlight w:val="none"/>
        </w:rPr>
      </w:pPr>
      <w:r>
        <w:rPr>
          <w:rFonts w:ascii="Times New Roman" w:hAnsi="Times New Roman" w:eastAsia="TimesNewRoman" w:cs="Times New Roman"/>
          <w:b/>
          <w:highlight w:val="none"/>
        </w:rPr>
      </w:r>
      <w:r>
        <w:rPr>
          <w:rFonts w:ascii="Times New Roman" w:hAnsi="Times New Roman" w:eastAsia="TimesNewRoman" w:cs="Times New Roman"/>
          <w:b/>
          <w:bCs/>
          <w:highlight w:val="none"/>
        </w:rPr>
      </w:r>
      <w:r>
        <w:rPr>
          <w:rFonts w:ascii="Times New Roman" w:hAnsi="Times New Roman" w:eastAsia="TimesNewRoman" w:cs="Times New Roman"/>
          <w:b/>
          <w:bCs/>
          <w:highlight w:val="none"/>
        </w:rPr>
      </w:r>
    </w:p>
    <w:p>
      <w:pPr>
        <w:jc w:val="right"/>
        <w:rPr>
          <w:rFonts w:ascii="Times New Roman" w:hAnsi="Times New Roman" w:eastAsia="TimesNewRoman" w:cs="Times New Roman"/>
          <w:b/>
          <w:bCs/>
          <w:highlight w:val="none"/>
        </w:rPr>
      </w:pPr>
      <w:r>
        <w:rPr>
          <w:rFonts w:ascii="Times New Roman" w:hAnsi="Times New Roman" w:eastAsia="TimesNewRoman" w:cs="Times New Roman"/>
          <w:b/>
          <w:highlight w:val="none"/>
        </w:rPr>
      </w:r>
      <w:r>
        <w:rPr>
          <w:rFonts w:ascii="Times New Roman" w:hAnsi="Times New Roman" w:eastAsia="TimesNewRoman" w:cs="Times New Roman"/>
          <w:b/>
          <w:bCs/>
          <w:highlight w:val="none"/>
        </w:rPr>
      </w:r>
      <w:r>
        <w:rPr>
          <w:rFonts w:ascii="Times New Roman" w:hAnsi="Times New Roman" w:eastAsia="TimesNewRoman" w:cs="Times New Roman"/>
          <w:b/>
          <w:bCs/>
          <w:highlight w:val="none"/>
        </w:rPr>
      </w:r>
    </w:p>
    <w:p>
      <w:pPr>
        <w:jc w:val="right"/>
        <w:rPr>
          <w:rFonts w:ascii="Times New Roman" w:hAnsi="Times New Roman" w:eastAsia="TimesNewRoman" w:cs="Times New Roman"/>
          <w:b/>
          <w:bCs/>
          <w:highlight w:val="none"/>
        </w:rPr>
      </w:pPr>
      <w:r>
        <w:rPr>
          <w:rFonts w:ascii="Times New Roman" w:hAnsi="Times New Roman" w:eastAsia="TimesNewRoman" w:cs="Times New Roman"/>
          <w:b/>
          <w:highlight w:val="none"/>
        </w:rPr>
      </w:r>
      <w:r>
        <w:rPr>
          <w:rFonts w:ascii="Times New Roman" w:hAnsi="Times New Roman" w:eastAsia="TimesNewRoman" w:cs="Times New Roman"/>
          <w:b/>
          <w:bCs/>
          <w:highlight w:val="none"/>
        </w:rPr>
      </w:r>
      <w:r>
        <w:rPr>
          <w:rFonts w:ascii="Times New Roman" w:hAnsi="Times New Roman" w:eastAsia="TimesNewRoman" w:cs="Times New Roman"/>
          <w:b/>
          <w:bCs/>
          <w:highlight w:val="none"/>
        </w:rPr>
      </w:r>
    </w:p>
    <w:p>
      <w:pPr>
        <w:jc w:val="right"/>
        <w:rPr>
          <w:rFonts w:ascii="Times New Roman" w:hAnsi="Times New Roman" w:eastAsia="TimesNewRoman" w:cs="Times New Roman"/>
          <w:b/>
          <w:bCs/>
          <w:highlight w:val="none"/>
        </w:rPr>
      </w:pPr>
      <w:r>
        <w:rPr>
          <w:rFonts w:ascii="Times New Roman" w:hAnsi="Times New Roman" w:eastAsia="TimesNewRoman" w:cs="Times New Roman"/>
          <w:b/>
          <w:bCs/>
          <w:highlight w:val="none"/>
        </w:rPr>
      </w:r>
      <w:r>
        <w:rPr>
          <w:rFonts w:ascii="Times New Roman" w:hAnsi="Times New Roman" w:eastAsia="TimesNewRoman" w:cs="Times New Roman"/>
          <w:b/>
          <w:bCs/>
          <w:highlight w:val="none"/>
        </w:rPr>
      </w:r>
      <w:r>
        <w:rPr>
          <w:rFonts w:ascii="Times New Roman" w:hAnsi="Times New Roman" w:eastAsia="TimesNewRoman" w:cs="Times New Roman"/>
          <w:b/>
          <w:bCs/>
          <w:highlight w:val="none"/>
        </w:rPr>
      </w:r>
    </w:p>
    <w:p>
      <w:pPr>
        <w:jc w:val="right"/>
        <w:rPr>
          <w:rFonts w:ascii="Times New Roman" w:hAnsi="Times New Roman" w:eastAsia="TimesNewRoman" w:cs="Times New Roman"/>
          <w:b/>
          <w:bCs/>
          <w:highlight w:val="none"/>
        </w:rPr>
      </w:pPr>
      <w:r>
        <w:rPr>
          <w:rFonts w:ascii="Times New Roman" w:hAnsi="Times New Roman" w:eastAsia="TimesNewRoman" w:cs="Times New Roman"/>
          <w:b/>
          <w:bCs/>
          <w:highlight w:val="none"/>
        </w:rPr>
      </w:r>
      <w:r>
        <w:rPr>
          <w:rFonts w:ascii="Times New Roman" w:hAnsi="Times New Roman" w:eastAsia="TimesNewRoman" w:cs="Times New Roman"/>
          <w:b/>
          <w:bCs/>
          <w:highlight w:val="none"/>
        </w:rPr>
      </w:r>
      <w:r>
        <w:rPr>
          <w:rFonts w:ascii="Times New Roman" w:hAnsi="Times New Roman" w:eastAsia="TimesNewRoman" w:cs="Times New Roman"/>
          <w:b/>
          <w:bCs/>
          <w:highlight w:val="none"/>
        </w:rPr>
      </w:r>
    </w:p>
    <w:p>
      <w:pPr>
        <w:jc w:val="right"/>
        <w:rPr>
          <w:rFonts w:ascii="Times New Roman" w:hAnsi="Times New Roman" w:eastAsia="TimesNewRoman" w:cs="Times New Roman"/>
          <w:b/>
          <w:bCs/>
          <w:highlight w:val="none"/>
        </w:rPr>
      </w:pPr>
      <w:r>
        <w:rPr>
          <w:rFonts w:ascii="Times New Roman" w:hAnsi="Times New Roman" w:eastAsia="TimesNewRoman" w:cs="Times New Roman"/>
          <w:b/>
          <w:bCs/>
          <w:highlight w:val="none"/>
        </w:rPr>
      </w:r>
      <w:r>
        <w:rPr>
          <w:rFonts w:ascii="Times New Roman" w:hAnsi="Times New Roman" w:eastAsia="TimesNewRoman" w:cs="Times New Roman"/>
          <w:b/>
          <w:bCs/>
          <w:highlight w:val="none"/>
        </w:rPr>
      </w:r>
      <w:r>
        <w:rPr>
          <w:rFonts w:ascii="Times New Roman" w:hAnsi="Times New Roman" w:eastAsia="TimesNewRoman" w:cs="Times New Roman"/>
          <w:b/>
          <w:bCs/>
          <w:highlight w:val="none"/>
        </w:rPr>
      </w:r>
    </w:p>
    <w:p>
      <w:pPr>
        <w:jc w:val="right"/>
        <w:rPr>
          <w:rFonts w:ascii="Times New Roman" w:hAnsi="Times New Roman" w:eastAsia="TimesNewRoman" w:cs="Times New Roman"/>
          <w:b/>
          <w:bCs/>
          <w:highlight w:val="none"/>
        </w:rPr>
      </w:pPr>
      <w:r>
        <w:rPr>
          <w:rFonts w:ascii="Times New Roman" w:hAnsi="Times New Roman" w:eastAsia="TimesNewRoman" w:cs="Times New Roman"/>
          <w:b/>
          <w:bCs/>
          <w:highlight w:val="none"/>
        </w:rPr>
      </w:r>
      <w:r>
        <w:rPr>
          <w:rFonts w:ascii="Times New Roman" w:hAnsi="Times New Roman" w:eastAsia="TimesNewRoman" w:cs="Times New Roman"/>
          <w:b/>
          <w:bCs/>
          <w:highlight w:val="none"/>
        </w:rPr>
      </w:r>
      <w:r>
        <w:rPr>
          <w:rFonts w:ascii="Times New Roman" w:hAnsi="Times New Roman" w:eastAsia="TimesNewRoman" w:cs="Times New Roman"/>
          <w:b/>
          <w:bCs/>
          <w:highlight w:val="none"/>
        </w:rPr>
      </w:r>
    </w:p>
    <w:p>
      <w:pPr>
        <w:jc w:val="right"/>
        <w:rPr>
          <w:rFonts w:ascii="Times New Roman" w:hAnsi="Times New Roman" w:eastAsia="TimesNewRoman" w:cs="Times New Roman"/>
          <w:b/>
          <w:bCs/>
          <w:highlight w:val="none"/>
        </w:rPr>
      </w:pPr>
      <w:r>
        <w:rPr>
          <w:rFonts w:ascii="Times New Roman" w:hAnsi="Times New Roman" w:eastAsia="TimesNewRoman" w:cs="Times New Roman"/>
          <w:b/>
          <w:bCs/>
          <w:highlight w:val="none"/>
        </w:rPr>
      </w:r>
      <w:r>
        <w:rPr>
          <w:rFonts w:ascii="Times New Roman" w:hAnsi="Times New Roman" w:eastAsia="TimesNewRoman" w:cs="Times New Roman"/>
          <w:b/>
          <w:bCs/>
          <w:highlight w:val="none"/>
        </w:rPr>
      </w:r>
      <w:r>
        <w:rPr>
          <w:rFonts w:ascii="Times New Roman" w:hAnsi="Times New Roman" w:eastAsia="TimesNewRoman" w:cs="Times New Roman"/>
          <w:b/>
          <w:bCs/>
          <w:highlight w:val="none"/>
        </w:rPr>
      </w:r>
    </w:p>
    <w:p>
      <w:pPr>
        <w:jc w:val="right"/>
        <w:rPr>
          <w:rFonts w:ascii="Times New Roman" w:hAnsi="Times New Roman" w:eastAsia="TimesNewRoman" w:cs="Times New Roman"/>
          <w:b/>
          <w:bCs/>
          <w:highlight w:val="none"/>
        </w:rPr>
      </w:pPr>
      <w:r>
        <w:rPr>
          <w:rFonts w:ascii="Times New Roman" w:hAnsi="Times New Roman" w:eastAsia="TimesNewRoman" w:cs="Times New Roman"/>
          <w:b/>
          <w:bCs/>
          <w:highlight w:val="none"/>
        </w:rPr>
      </w:r>
      <w:r>
        <w:rPr>
          <w:rFonts w:ascii="Times New Roman" w:hAnsi="Times New Roman" w:eastAsia="TimesNewRoman" w:cs="Times New Roman"/>
          <w:b/>
          <w:bCs/>
          <w:highlight w:val="none"/>
        </w:rPr>
      </w:r>
      <w:r>
        <w:rPr>
          <w:rFonts w:ascii="Times New Roman" w:hAnsi="Times New Roman" w:eastAsia="TimesNewRoman" w:cs="Times New Roman"/>
          <w:b/>
          <w:bCs/>
          <w:highlight w:val="none"/>
        </w:rPr>
      </w:r>
    </w:p>
    <w:p>
      <w:pPr>
        <w:jc w:val="right"/>
        <w:rPr>
          <w:rFonts w:ascii="Times New Roman" w:hAnsi="Times New Roman" w:eastAsia="TimesNewRoman" w:cs="Times New Roman"/>
          <w:b/>
          <w:bCs/>
          <w:highlight w:val="none"/>
        </w:rPr>
      </w:pPr>
      <w:r>
        <w:rPr>
          <w:rFonts w:ascii="Times New Roman" w:hAnsi="Times New Roman" w:eastAsia="TimesNewRoman" w:cs="Times New Roman"/>
          <w:b/>
          <w:bCs/>
          <w:highlight w:val="none"/>
        </w:rPr>
      </w:r>
      <w:r>
        <w:rPr>
          <w:rFonts w:ascii="Times New Roman" w:hAnsi="Times New Roman" w:eastAsia="TimesNewRoman" w:cs="Times New Roman"/>
          <w:b/>
          <w:bCs/>
          <w:highlight w:val="none"/>
        </w:rPr>
      </w:r>
      <w:r>
        <w:rPr>
          <w:rFonts w:ascii="Times New Roman" w:hAnsi="Times New Roman" w:eastAsia="TimesNewRoman" w:cs="Times New Roman"/>
          <w:b/>
          <w:bCs/>
          <w:highlight w:val="none"/>
        </w:rPr>
      </w:r>
    </w:p>
    <w:p>
      <w:pPr>
        <w:jc w:val="right"/>
        <w:rPr>
          <w:rFonts w:ascii="Times New Roman" w:hAnsi="Times New Roman" w:eastAsia="TimesNewRoman" w:cs="Times New Roman"/>
          <w:b/>
          <w:bCs/>
          <w:highlight w:val="none"/>
        </w:rPr>
      </w:pPr>
      <w:r>
        <w:rPr>
          <w:rFonts w:ascii="Times New Roman" w:hAnsi="Times New Roman" w:eastAsia="TimesNewRoman" w:cs="Times New Roman"/>
          <w:b/>
          <w:bCs/>
          <w:highlight w:val="none"/>
        </w:rPr>
      </w:r>
      <w:r>
        <w:rPr>
          <w:rFonts w:ascii="Times New Roman" w:hAnsi="Times New Roman" w:eastAsia="TimesNewRoman" w:cs="Times New Roman"/>
          <w:b/>
          <w:bCs/>
          <w:highlight w:val="none"/>
        </w:rPr>
      </w:r>
      <w:r>
        <w:rPr>
          <w:rFonts w:ascii="Times New Roman" w:hAnsi="Times New Roman" w:eastAsia="TimesNewRoman" w:cs="Times New Roman"/>
          <w:b/>
          <w:bCs/>
          <w:highlight w:val="none"/>
        </w:rPr>
      </w:r>
    </w:p>
    <w:p>
      <w:pPr>
        <w:jc w:val="right"/>
        <w:rPr>
          <w:rFonts w:ascii="Times New Roman" w:hAnsi="Times New Roman" w:eastAsia="TimesNewRoman" w:cs="Times New Roman"/>
          <w:b/>
          <w:bCs/>
          <w:highlight w:val="none"/>
        </w:rPr>
      </w:pPr>
      <w:r>
        <w:rPr>
          <w:rFonts w:ascii="Times New Roman" w:hAnsi="Times New Roman" w:eastAsia="TimesNewRoman" w:cs="Times New Roman"/>
          <w:b/>
          <w:bCs/>
          <w:highlight w:val="none"/>
        </w:rPr>
      </w:r>
      <w:r>
        <w:rPr>
          <w:rFonts w:ascii="Times New Roman" w:hAnsi="Times New Roman" w:eastAsia="TimesNewRoman" w:cs="Times New Roman"/>
          <w:b/>
          <w:bCs/>
          <w:highlight w:val="none"/>
        </w:rPr>
      </w:r>
      <w:r>
        <w:rPr>
          <w:rFonts w:ascii="Times New Roman" w:hAnsi="Times New Roman" w:eastAsia="TimesNewRoman" w:cs="Times New Roman"/>
          <w:b/>
          <w:bCs/>
          <w:highlight w:val="none"/>
        </w:rPr>
      </w:r>
    </w:p>
    <w:p>
      <w:pPr>
        <w:jc w:val="right"/>
        <w:rPr>
          <w:rFonts w:ascii="Times New Roman" w:hAnsi="Times New Roman" w:eastAsia="TimesNewRoman" w:cs="Times New Roman"/>
          <w:b/>
          <w:bCs/>
          <w:highlight w:val="none"/>
        </w:rPr>
      </w:pPr>
      <w:r>
        <w:rPr>
          <w:rFonts w:ascii="Times New Roman" w:hAnsi="Times New Roman" w:eastAsia="TimesNewRoman" w:cs="Times New Roman"/>
          <w:b/>
          <w:highlight w:val="none"/>
        </w:rPr>
      </w:r>
      <w:r>
        <w:rPr>
          <w:rFonts w:ascii="Times New Roman" w:hAnsi="Times New Roman" w:eastAsia="TimesNewRoman" w:cs="Times New Roman"/>
          <w:b/>
          <w:bCs/>
          <w:highlight w:val="none"/>
        </w:rPr>
      </w:r>
      <w:r>
        <w:rPr>
          <w:rFonts w:ascii="Times New Roman" w:hAnsi="Times New Roman" w:eastAsia="TimesNewRoman" w:cs="Times New Roman"/>
          <w:b/>
          <w:bCs/>
          <w:highlight w:val="none"/>
        </w:rPr>
      </w:r>
    </w:p>
    <w:p>
      <w:pPr>
        <w:jc w:val="right"/>
        <w:rPr>
          <w:rFonts w:ascii="Times New Roman" w:hAnsi="Times New Roman" w:eastAsia="TimesNewRoman" w:cs="Times New Roman"/>
          <w:b/>
          <w:bCs/>
          <w:highlight w:val="none"/>
        </w:rPr>
      </w:pPr>
      <w:r>
        <w:rPr>
          <w:rFonts w:ascii="Times New Roman" w:hAnsi="Times New Roman" w:eastAsia="TimesNewRoman" w:cs="Times New Roman"/>
          <w:b/>
          <w:highlight w:val="none"/>
        </w:rPr>
      </w:r>
      <w:r>
        <w:rPr>
          <w:rFonts w:ascii="Times New Roman" w:hAnsi="Times New Roman" w:eastAsia="TimesNewRoman" w:cs="Times New Roman"/>
          <w:b/>
          <w:bCs/>
          <w:highlight w:val="none"/>
        </w:rPr>
      </w:r>
      <w:r>
        <w:rPr>
          <w:rFonts w:ascii="Times New Roman" w:hAnsi="Times New Roman" w:eastAsia="TimesNewRoman" w:cs="Times New Roman"/>
          <w:b/>
          <w:bCs/>
          <w:highlight w:val="none"/>
        </w:rPr>
      </w:r>
    </w:p>
    <w:p>
      <w:pPr>
        <w:jc w:val="right"/>
        <w:rPr>
          <w:rFonts w:ascii="Times New Roman" w:hAnsi="Times New Roman" w:eastAsia="TimesNewRoman" w:cs="Times New Roman"/>
          <w:b/>
          <w:bCs/>
          <w:highlight w:val="none"/>
        </w:rPr>
      </w:pPr>
      <w:r>
        <w:rPr>
          <w:rFonts w:ascii="Times New Roman" w:hAnsi="Times New Roman" w:eastAsia="TimesNewRoman" w:cs="Times New Roman"/>
          <w:b/>
          <w:highlight w:val="none"/>
        </w:rPr>
      </w:r>
      <w:r>
        <w:rPr>
          <w:rFonts w:ascii="Times New Roman" w:hAnsi="Times New Roman" w:eastAsia="TimesNewRoman" w:cs="Times New Roman"/>
          <w:b/>
          <w:bCs/>
          <w:highlight w:val="none"/>
        </w:rPr>
      </w:r>
      <w:r>
        <w:rPr>
          <w:rFonts w:ascii="Times New Roman" w:hAnsi="Times New Roman" w:eastAsia="TimesNewRoman" w:cs="Times New Roman"/>
          <w:b/>
          <w:bCs/>
          <w:highlight w:val="none"/>
        </w:rPr>
      </w:r>
    </w:p>
    <w:p>
      <w:pPr>
        <w:jc w:val="right"/>
        <w:rPr>
          <w:rFonts w:ascii="Times New Roman" w:hAnsi="Times New Roman" w:eastAsia="TimesNewRoman" w:cs="Times New Roman"/>
          <w:b/>
          <w:bCs/>
          <w:highlight w:val="none"/>
        </w:rPr>
      </w:pPr>
      <w:r>
        <w:rPr>
          <w:rFonts w:ascii="Times New Roman" w:hAnsi="Times New Roman" w:eastAsia="TimesNewRoman" w:cs="Times New Roman"/>
          <w:b/>
          <w:highlight w:val="none"/>
        </w:rPr>
      </w:r>
      <w:r>
        <w:rPr>
          <w:rFonts w:ascii="Times New Roman" w:hAnsi="Times New Roman" w:eastAsia="TimesNewRoman" w:cs="Times New Roman"/>
          <w:b/>
          <w:bCs/>
          <w:highlight w:val="none"/>
        </w:rPr>
      </w:r>
      <w:r>
        <w:rPr>
          <w:rFonts w:ascii="Times New Roman" w:hAnsi="Times New Roman" w:eastAsia="TimesNewRoman" w:cs="Times New Roman"/>
          <w:b/>
          <w:bCs/>
          <w:highlight w:val="none"/>
        </w:rPr>
      </w:r>
    </w:p>
    <w:p>
      <w:pPr>
        <w:jc w:val="right"/>
        <w:rPr>
          <w:rFonts w:ascii="Times New Roman" w:hAnsi="Times New Roman" w:eastAsia="TimesNewRoman" w:cs="Times New Roman"/>
          <w:b/>
          <w:bCs/>
          <w:highlight w:val="none"/>
        </w:rPr>
      </w:pPr>
      <w:r>
        <w:rPr>
          <w:rFonts w:ascii="Times New Roman" w:hAnsi="Times New Roman" w:eastAsia="TimesNewRoman" w:cs="Times New Roman"/>
          <w:b/>
          <w:highlight w:val="none"/>
        </w:rPr>
      </w:r>
      <w:r>
        <w:rPr>
          <w:rFonts w:ascii="Times New Roman" w:hAnsi="Times New Roman" w:eastAsia="TimesNewRoman" w:cs="Times New Roman"/>
          <w:b/>
          <w:bCs/>
          <w:highlight w:val="none"/>
        </w:rPr>
      </w:r>
      <w:r>
        <w:rPr>
          <w:rFonts w:ascii="Times New Roman" w:hAnsi="Times New Roman" w:eastAsia="TimesNewRoman" w:cs="Times New Roman"/>
          <w:b/>
          <w:bCs/>
          <w:highlight w:val="none"/>
        </w:rPr>
      </w:r>
    </w:p>
    <w:p>
      <w:pPr>
        <w:jc w:val="right"/>
        <w:rPr>
          <w:rFonts w:ascii="Times New Roman" w:hAnsi="Times New Roman" w:eastAsia="TimesNewRoman" w:cs="Times New Roman"/>
          <w:b/>
          <w:bCs/>
          <w:highlight w:val="none"/>
        </w:rPr>
      </w:pPr>
      <w:r>
        <w:rPr>
          <w:rFonts w:ascii="Times New Roman" w:hAnsi="Times New Roman" w:eastAsia="TimesNewRoman" w:cs="Times New Roman"/>
          <w:b/>
          <w:highlight w:val="none"/>
        </w:rPr>
      </w:r>
      <w:r>
        <w:rPr>
          <w:rFonts w:ascii="Times New Roman" w:hAnsi="Times New Roman" w:eastAsia="TimesNewRoman" w:cs="Times New Roman"/>
          <w:b/>
          <w:bCs/>
          <w:highlight w:val="none"/>
        </w:rPr>
      </w:r>
      <w:r>
        <w:rPr>
          <w:rFonts w:ascii="Times New Roman" w:hAnsi="Times New Roman" w:eastAsia="TimesNewRoman" w:cs="Times New Roman"/>
          <w:b/>
          <w:bCs/>
          <w:highlight w:val="none"/>
        </w:rPr>
      </w:r>
    </w:p>
    <w:p>
      <w:pPr>
        <w:jc w:val="right"/>
        <w:rPr>
          <w:rFonts w:ascii="Times New Roman" w:hAnsi="Times New Roman" w:eastAsia="TimesNewRoman" w:cs="Times New Roman"/>
          <w:b/>
          <w:bCs/>
          <w:highlight w:val="none"/>
        </w:rPr>
      </w:pPr>
      <w:r>
        <w:rPr>
          <w:rFonts w:ascii="Times New Roman" w:hAnsi="Times New Roman" w:eastAsia="TimesNewRoman" w:cs="Times New Roman"/>
          <w:b/>
        </w:rPr>
        <w:t xml:space="preserve">Приложение</w:t>
      </w:r>
      <w:r>
        <w:rPr>
          <w:rFonts w:ascii="Times New Roman" w:hAnsi="Times New Roman" w:eastAsia="TimesNewRoman" w:cs="Times New Roman"/>
          <w:b/>
          <w:bCs/>
          <w:highlight w:val="none"/>
        </w:rPr>
      </w:r>
      <w:r>
        <w:rPr>
          <w:rFonts w:ascii="Times New Roman" w:hAnsi="Times New Roman" w:eastAsia="TimesNewRoman" w:cs="Times New Roman"/>
          <w:b/>
          <w:bCs/>
          <w:highlight w:val="none"/>
        </w:rPr>
      </w:r>
    </w:p>
    <w:p>
      <w:pPr>
        <w:jc w:val="right"/>
        <w:rPr>
          <w:rFonts w:ascii="Times New Roman" w:hAnsi="Times New Roman" w:eastAsia="TimesNewRoman" w:cs="Times New Roman"/>
          <w:b/>
        </w:rPr>
      </w:pPr>
      <w:r>
        <w:rPr>
          <w:rFonts w:ascii="Times New Roman" w:hAnsi="Times New Roman" w:eastAsia="TimesNewRoman" w:cs="Times New Roman"/>
          <w:b/>
        </w:rPr>
        <w:t xml:space="preserve">к  ведомственного проекта</w:t>
      </w:r>
      <w:r>
        <w:rPr>
          <w:rFonts w:ascii="Times New Roman" w:hAnsi="Times New Roman" w:eastAsia="TimesNewRoman" w:cs="Times New Roman"/>
          <w:b/>
        </w:rPr>
      </w:r>
      <w:r>
        <w:rPr>
          <w:rFonts w:ascii="Times New Roman" w:hAnsi="Times New Roman" w:eastAsia="TimesNewRoman" w:cs="Times New Roman"/>
          <w:b/>
        </w:rPr>
      </w:r>
    </w:p>
    <w:p>
      <w:pPr>
        <w:jc w:val="right"/>
        <w:rPr>
          <w:rFonts w:ascii="Times New Roman" w:hAnsi="Times New Roman" w:eastAsia="TimesNewRoman" w:cs="Times New Roman"/>
          <w:b/>
        </w:rPr>
      </w:pPr>
      <w:r>
        <w:rPr>
          <w:rFonts w:ascii="Times New Roman" w:hAnsi="Times New Roman" w:eastAsia="TimesNewRoman" w:cs="Times New Roman"/>
          <w:b/>
        </w:rPr>
        <w:t xml:space="preserve">«Развитие инфраструктуры здравоохранения</w:t>
      </w:r>
      <w:r>
        <w:rPr>
          <w:rFonts w:ascii="Times New Roman" w:hAnsi="Times New Roman" w:eastAsia="TimesNewRoman" w:cs="Times New Roman"/>
          <w:b/>
        </w:rPr>
      </w:r>
      <w:r>
        <w:rPr>
          <w:rFonts w:ascii="Times New Roman" w:hAnsi="Times New Roman" w:eastAsia="TimesNewRoman" w:cs="Times New Roman"/>
          <w:b/>
        </w:rPr>
      </w:r>
    </w:p>
    <w:p>
      <w:pPr>
        <w:jc w:val="right"/>
        <w:rPr>
          <w:rFonts w:ascii="Times New Roman" w:hAnsi="Times New Roman" w:eastAsia="TimesNewRoman" w:cs="Times New Roman"/>
          <w:b/>
        </w:rPr>
      </w:pPr>
      <w:r>
        <w:rPr>
          <w:rFonts w:ascii="Times New Roman" w:hAnsi="Times New Roman" w:eastAsia="TimesNewRoman" w:cs="Times New Roman"/>
          <w:b/>
        </w:rPr>
        <w:t xml:space="preserve">Белгородской области»</w:t>
      </w:r>
      <w:r>
        <w:rPr>
          <w:rFonts w:ascii="Times New Roman" w:hAnsi="Times New Roman" w:eastAsia="TimesNewRoman" w:cs="Times New Roman"/>
          <w:b/>
        </w:rPr>
      </w:r>
      <w:r>
        <w:rPr>
          <w:rFonts w:ascii="Times New Roman" w:hAnsi="Times New Roman" w:eastAsia="TimesNewRoman" w:cs="Times New Roman"/>
          <w:b/>
        </w:rPr>
      </w:r>
    </w:p>
    <w:p>
      <w:pPr>
        <w:rPr>
          <w:rFonts w:ascii="Times New Roman" w:hAnsi="Times New Roman" w:eastAsia="TimesNewRoman" w:cs="Times New Roman"/>
        </w:rPr>
      </w:pPr>
      <w:r>
        <w:rPr>
          <w:rFonts w:ascii="Times New Roman" w:hAnsi="Times New Roman" w:eastAsia="TimesNewRoman" w:cs="Times New Roman"/>
        </w:rPr>
      </w:r>
      <w:r>
        <w:rPr>
          <w:rFonts w:ascii="Times New Roman" w:hAnsi="Times New Roman" w:eastAsia="TimesNewRoman" w:cs="Times New Roman"/>
        </w:rPr>
      </w:r>
      <w:r>
        <w:rPr>
          <w:rFonts w:ascii="Times New Roman" w:hAnsi="Times New Roman" w:eastAsia="TimesNewRoman" w:cs="Times New Roman"/>
        </w:rPr>
      </w:r>
    </w:p>
    <w:p>
      <w:pPr>
        <w:pStyle w:val="658"/>
        <w:ind w:firstLine="0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План реализации ведомственного проекта «Развитие инфраструктуры здравоохранения Белгородской области»</w:t>
      </w:r>
      <w:r>
        <w:rPr>
          <w:rFonts w:ascii="Times New Roman" w:hAnsi="Times New Roman" w:cs="Times New Roman"/>
          <w:color w:val="auto"/>
        </w:rPr>
      </w:r>
      <w:r>
        <w:rPr>
          <w:rFonts w:ascii="Times New Roman" w:hAnsi="Times New Roman" w:cs="Times New Roman"/>
          <w:color w:val="auto"/>
        </w:rPr>
      </w:r>
    </w:p>
    <w:p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tbl>
      <w:tblPr>
        <w:tblW w:w="15851" w:type="dxa"/>
        <w:tblInd w:w="-774" w:type="dxa"/>
        <w:tblLayout w:type="fixed"/>
        <w:tblLook w:val="04A0" w:firstRow="1" w:lastRow="0" w:firstColumn="1" w:lastColumn="0" w:noHBand="0" w:noVBand="1"/>
      </w:tblPr>
      <w:tblGrid>
        <w:gridCol w:w="709"/>
        <w:gridCol w:w="2158"/>
        <w:gridCol w:w="1320"/>
        <w:gridCol w:w="1275"/>
        <w:gridCol w:w="1276"/>
        <w:gridCol w:w="1418"/>
        <w:gridCol w:w="1827"/>
        <w:gridCol w:w="1224"/>
        <w:gridCol w:w="850"/>
        <w:gridCol w:w="851"/>
        <w:gridCol w:w="1157"/>
        <w:gridCol w:w="1786"/>
      </w:tblGrid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Merge w:val="restart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N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п/п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58" w:type="dxa"/>
            <w:vMerge w:val="restart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Наименование мероприятия (результата), объекта мероприятия (результата), контрольной точки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95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Срок реализации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4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Взаимосвязь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27" w:type="dxa"/>
            <w:vMerge w:val="restart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Ответственный исполнитель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4" w:type="dxa"/>
            <w:vMerge w:val="restart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Адрес объекта (в соответствии с ФИАС)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Мощность объекта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57" w:type="dxa"/>
            <w:vMerge w:val="restart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Объем финансового обеспечения (тыс. руб.)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86" w:type="dxa"/>
            <w:vMerge w:val="restart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Вид документа и характеристика мероприятия (результата)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Merge w:val="continue"/>
            <w:textDirection w:val="lrTb"/>
            <w:noWrap w:val="false"/>
          </w:tcPr>
          <w:p>
            <w:pPr>
              <w:pStyle w:val="873"/>
              <w:ind w:firstLine="0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58" w:type="dxa"/>
            <w:vMerge w:val="continue"/>
            <w:textDirection w:val="lrTb"/>
            <w:noWrap w:val="false"/>
          </w:tcPr>
          <w:p>
            <w:pPr>
              <w:pStyle w:val="873"/>
              <w:ind w:firstLine="0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20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начало </w:t>
            </w:r>
            <w:r>
              <w:rPr>
                <w:rFonts w:ascii="Times New Roman" w:hAnsi="Times New Roman" w:cs="Times New Roman"/>
                <w:sz w:val="22"/>
                <w:vertAlign w:val="superscript"/>
              </w:rPr>
              <w:t xml:space="preserve">1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5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окончание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предшественники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8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последователи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27" w:type="dxa"/>
            <w:vMerge w:val="continue"/>
            <w:textDirection w:val="lrTb"/>
            <w:noWrap w:val="false"/>
          </w:tcPr>
          <w:p>
            <w:pPr>
              <w:pStyle w:val="873"/>
              <w:ind w:firstLine="0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4" w:type="dxa"/>
            <w:vMerge w:val="continue"/>
            <w:textDirection w:val="lrTb"/>
            <w:noWrap w:val="false"/>
          </w:tcPr>
          <w:p>
            <w:pPr>
              <w:pStyle w:val="873"/>
              <w:ind w:firstLine="0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единица измерения (по </w:t>
            </w:r>
            <w:hyperlink r:id="rId13" w:tooltip="http://garant.belregion.ru/document/redirect/179222/0" w:history="1">
              <w:r>
                <w:rPr>
                  <w:rFonts w:ascii="Times New Roman" w:hAnsi="Times New Roman" w:cs="Times New Roman"/>
                  <w:sz w:val="22"/>
                </w:rPr>
                <w:t xml:space="preserve">ОКЕИ</w:t>
              </w:r>
            </w:hyperlink>
            <w:r>
              <w:rPr>
                <w:rFonts w:ascii="Times New Roman" w:hAnsi="Times New Roman" w:cs="Times New Roman"/>
                <w:sz w:val="22"/>
              </w:rPr>
              <w:t xml:space="preserve">)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1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значение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57" w:type="dxa"/>
            <w:vMerge w:val="continue"/>
            <w:textDirection w:val="lrTb"/>
            <w:noWrap w:val="false"/>
          </w:tcPr>
          <w:p>
            <w:pPr>
              <w:pStyle w:val="873"/>
              <w:ind w:firstLine="0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86" w:type="dxa"/>
            <w:vMerge w:val="continue"/>
            <w:textDirection w:val="lrTb"/>
            <w:noWrap w:val="false"/>
          </w:tcPr>
          <w:p>
            <w:pPr>
              <w:pStyle w:val="873"/>
              <w:ind w:firstLine="0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1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58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2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20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3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5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4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5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8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6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27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7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4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8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9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1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10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57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11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86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12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1.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142" w:type="dxa"/>
            <w:textDirection w:val="lrTb"/>
            <w:noWrap w:val="false"/>
          </w:tcPr>
          <w:p>
            <w:pPr>
              <w:pStyle w:val="875"/>
              <w:ind w:firstLine="0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Задача «Строительство и реконструкция об</w:t>
            </w:r>
            <w:r>
              <w:rPr>
                <w:rFonts w:ascii="Times New Roman" w:hAnsi="Times New Roman" w:cs="Times New Roman"/>
                <w:sz w:val="22"/>
              </w:rPr>
              <w:t xml:space="preserve">ъектов капитального строительства и приобретение объектов недвижимого имущества для создания и развития объектов здравоохранения с целью сохранения населения, здоровья и благополучия людей, а также повышения ожидаемой продолжительности жизни до 78,22 года»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1.1.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58" w:type="dxa"/>
            <w:textDirection w:val="lrTb"/>
            <w:noWrap w:val="false"/>
          </w:tcPr>
          <w:p>
            <w:pPr>
              <w:pStyle w:val="875"/>
              <w:ind w:firstLine="0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Мероприятие (результат) «Построены (реконструированы) и введены в эксплуатацию объекты капитального строительства государственной собственности Белгородской области в соответствии с пообъектным перечнем </w:t>
            </w:r>
            <w:r>
              <w:rPr>
                <w:rFonts w:ascii="Times New Roman" w:hAnsi="Times New Roman" w:cs="Times New Roman"/>
                <w:sz w:val="22"/>
              </w:rPr>
              <w:t xml:space="preserve">Белгородской области»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20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01.01.2024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5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30.12.202</w:t>
            </w:r>
            <w:r>
              <w:rPr>
                <w:rFonts w:ascii="Times New Roman" w:hAnsi="Times New Roman" w:cs="Times New Roman"/>
                <w:sz w:val="22"/>
              </w:rPr>
              <w:t xml:space="preserve">7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8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27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Черных Артём Геннадьевич, исполняющий обязанности начальника ОГБУ «Управление капитального строительства Белгородской области»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4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Х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Х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1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Х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57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eastAsia="Times New Roman" w:cs="Times New Roman"/>
                <w:b/>
                <w:sz w:val="22"/>
              </w:rPr>
              <w:t xml:space="preserve">675 745,4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86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Отчёт.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Осуществляется строительство и реконструкция объектов здравоохранения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1.1.1.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58" w:type="dxa"/>
            <w:textDirection w:val="lrTb"/>
            <w:noWrap w:val="false"/>
          </w:tcPr>
          <w:p>
            <w:pPr>
              <w:pStyle w:val="875"/>
              <w:ind w:firstLine="0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Объект мероприятия (результата) «Строительство газовой блочно-модульной, отдельно стоящей котельной для ГБУЗ БО «Санаторий для детей и детей с родителями «Бригантина «Белогорье»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20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01.01.2026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5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31.12.2026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Х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8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Х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27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Козлитина Оксана Петровна, министр строительства Белгородской области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4" w:type="dxa"/>
            <w:textDirection w:val="lrTb"/>
            <w:noWrap w:val="false"/>
          </w:tcPr>
          <w:p>
            <w:pPr>
              <w:pStyle w:val="873"/>
              <w:ind w:left="-85" w:hanging="85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Республика Крым, г. Евпатория, пгт. Заозерное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pStyle w:val="873"/>
              <w:ind w:firstLine="0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1" w:type="dxa"/>
            <w:textDirection w:val="lrTb"/>
            <w:noWrap w:val="false"/>
          </w:tcPr>
          <w:p>
            <w:pPr>
              <w:pStyle w:val="873"/>
              <w:ind w:firstLine="0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-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57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36650,50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86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Акт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1.1.1.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К.1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58" w:type="dxa"/>
            <w:textDirection w:val="lrTb"/>
            <w:noWrap w:val="false"/>
          </w:tcPr>
          <w:p>
            <w:pPr>
              <w:pStyle w:val="875"/>
              <w:ind w:firstLine="0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Контрольная точка «Получены положительные заключения по результатам государственных экспертиз на объекты в текущем году в соответствии с пообъектным перечнем»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20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Х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5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30.12.2026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8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27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Черных Артём Геннадьевич, исполняющий обязанности начальника ОГБУ «Управление капитального строительства Белгородской области»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4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Х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Х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1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Х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57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Х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86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Заключения экспертиз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1.1.1.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К.2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58" w:type="dxa"/>
            <w:textDirection w:val="lrTb"/>
            <w:noWrap w:val="false"/>
          </w:tcPr>
          <w:p>
            <w:pPr>
              <w:pStyle w:val="875"/>
              <w:ind w:firstLine="0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Контрольная точка «Получено разрешение на строительство (реконструкцию) на объекты в текущем году в соответствии с пообъектным перечнем»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20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Х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5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30.12.2026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Взаимосвязь с иными результатами и контрольными точками отсутствует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8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Взаимосвязь с иными результатами и контрольными точками отсутствует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27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Черных Артём Геннадьевич, исполняющий обязанности начальника ОГБУ «Управление капитального строительства Белгородской области»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4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Х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Х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1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Х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57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Х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86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Разрешения на строительство (реконструкцию)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1.1.1.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К.3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58" w:type="dxa"/>
            <w:textDirection w:val="lrTb"/>
            <w:noWrap w:val="false"/>
          </w:tcPr>
          <w:p>
            <w:pPr>
              <w:pStyle w:val="875"/>
              <w:ind w:firstLine="0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Контрольная точка «Строительно-монтажные работы </w:t>
            </w:r>
            <w:r>
              <w:rPr>
                <w:rFonts w:ascii="Times New Roman" w:hAnsi="Times New Roman" w:cs="Times New Roman"/>
                <w:sz w:val="22"/>
              </w:rPr>
              <w:t xml:space="preserve">завершены в текущем году в соответствии с пообъектным перечнем»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20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Х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5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30.12.2026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Взаимосвязь с иными результата</w:t>
            </w:r>
            <w:r>
              <w:rPr>
                <w:rFonts w:ascii="Times New Roman" w:hAnsi="Times New Roman" w:cs="Times New Roman"/>
                <w:sz w:val="22"/>
              </w:rPr>
              <w:t xml:space="preserve">ми и контрольными точками отсутствует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8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Взаимосвязь с иными результатам</w:t>
            </w:r>
            <w:r>
              <w:rPr>
                <w:rFonts w:ascii="Times New Roman" w:hAnsi="Times New Roman" w:cs="Times New Roman"/>
                <w:sz w:val="22"/>
              </w:rPr>
              <w:t xml:space="preserve">и и контрольными точками отсутствует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27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Черных Артём Геннадьевич, исполняющий </w:t>
            </w:r>
            <w:r>
              <w:rPr>
                <w:rFonts w:ascii="Times New Roman" w:hAnsi="Times New Roman" w:cs="Times New Roman"/>
                <w:sz w:val="22"/>
              </w:rPr>
              <w:t xml:space="preserve">обязанности начальника ОГБУ «Управление капитального строительства Белгородской области»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4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Х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Х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1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Х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57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Х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86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Отчёт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1.1.1.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К.4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58" w:type="dxa"/>
            <w:textDirection w:val="lrTb"/>
            <w:noWrap w:val="false"/>
          </w:tcPr>
          <w:p>
            <w:pPr>
              <w:pStyle w:val="875"/>
              <w:ind w:firstLine="0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Контрольная точка «Заключение органа государственного строительного надзора получено в текущем году в соответствии с пообъектным перечнем»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20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Х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5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30.12.2026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Взаимосвязь с иными результатами и контрольными точками отсутствует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8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Взаимосвязь с иными результатами и контрольными точками отсутствует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27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Черных Артём Геннадьевич, исполняющий обязанности начальника ОГБУ «Управление капитального строительства Белгородской области»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4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Х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Х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1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Х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57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Х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86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Заключение органа надзора о соответствии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1.1.1.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К.5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58" w:type="dxa"/>
            <w:textDirection w:val="lrTb"/>
            <w:noWrap w:val="false"/>
          </w:tcPr>
          <w:p>
            <w:pPr>
              <w:pStyle w:val="875"/>
              <w:ind w:firstLine="0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Контрольная точка «Объект недвижимого имущества введен в эксплуатацию в текущем году в соответствии с пообъектным перечнем»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20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Х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5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30.12.2026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8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27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Черных Артём Геннадьевич, исполняющий обязанности начальника ОГБУ «Управление капитального строительства Белгородской области»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4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Х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Х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1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Х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57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Х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86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Разрешение на ввод объекта в эксплуатацию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1.1.1.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К.6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58" w:type="dxa"/>
            <w:textDirection w:val="lrTb"/>
            <w:noWrap w:val="false"/>
          </w:tcPr>
          <w:p>
            <w:pPr>
              <w:pStyle w:val="875"/>
              <w:ind w:firstLine="0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Контрольная точка «Утвержден пообъектный перечень строительства, реконструкции и капитального ремонта объектов социальной сферы и развития жилищно-</w:t>
            </w:r>
            <w:r>
              <w:rPr>
                <w:rFonts w:ascii="Times New Roman" w:hAnsi="Times New Roman" w:cs="Times New Roman"/>
                <w:sz w:val="22"/>
              </w:rPr>
              <w:t xml:space="preserve">коммунальной инфраструктуры Белгородской области»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20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Х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5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30.12.2026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Взаимосвязь с иными мероприятиями (результатами) и контрольными точками </w:t>
            </w:r>
            <w:r>
              <w:rPr>
                <w:rFonts w:ascii="Times New Roman" w:hAnsi="Times New Roman" w:cs="Times New Roman"/>
                <w:sz w:val="22"/>
              </w:rPr>
              <w:t xml:space="preserve">отсутствует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8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27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Козлитина Оксана Петровна, министр строительства Белгородской области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4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Х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Х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1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Х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57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Х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86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Постановление Правительства области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1.1.2.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58" w:type="dxa"/>
            <w:textDirection w:val="lrTb"/>
            <w:noWrap w:val="false"/>
          </w:tcPr>
          <w:p>
            <w:pPr>
              <w:pStyle w:val="875"/>
              <w:ind w:firstLine="0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Объект мероприятия (результата) «Реконструкция 5-этажного здания лечебно-диагностического корпуса и прилегающей территории ОГБУЗ «Борисовская ЦРБ»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20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01.01.2026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5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31.12.2026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Х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8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Х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27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Козлитина Оксана Петровна, министр строительства Белгородской области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4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Белгородская область, Борисовский район, п. Борисовка, ул. Пролетарская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Кв. м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1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10260,8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57" w:type="dxa"/>
            <w:textDirection w:val="lrTb"/>
            <w:noWrap w:val="false"/>
          </w:tcPr>
          <w:p>
            <w:pPr>
              <w:pStyle w:val="873"/>
              <w:ind w:firstLine="0"/>
              <w:jc w:val="left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30000,0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86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Отчёт о выполненных работах на переходящем объекте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1.1.2.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К.1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58" w:type="dxa"/>
            <w:textDirection w:val="lrTb"/>
            <w:noWrap w:val="false"/>
          </w:tcPr>
          <w:p>
            <w:pPr>
              <w:pStyle w:val="875"/>
              <w:ind w:firstLine="0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Контрольная точка «Получены положительные заключения по результатам государственных экспертиз на объекты в текущем году в соответствии с пообъектным перечнем»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20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Х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5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30.12.2026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8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27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Черных Артём Геннадьевич, исполняющий обязанности начальника ОГБУ «Управление капитального строительства Белгородской области»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4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Х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Х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1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Х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57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Х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86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Заключения экспертиз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1.1.2.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К.2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58" w:type="dxa"/>
            <w:textDirection w:val="lrTb"/>
            <w:noWrap w:val="false"/>
          </w:tcPr>
          <w:p>
            <w:pPr>
              <w:pStyle w:val="875"/>
              <w:ind w:firstLine="0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Контрольная точка «Получено разрешение на строительство (реконструкцию) на объекты в текущем году в соответствии с пообъектным перечнем»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20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Х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5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30.12.2026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Взаимосвязь с иными результатами и контрольными точками отсутствует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8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Взаимосвязь с иными результатами и контрольными точками отсутствует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27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Черных Артём Геннадьевич, исполняющий обязанности начальника ОГБУ «Управление капитального строительства Белгородской области»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4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Х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Х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1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Х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57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Х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86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Разрешения на строительство (реконструкцию)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1.1.2.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К.3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58" w:type="dxa"/>
            <w:textDirection w:val="lrTb"/>
            <w:noWrap w:val="false"/>
          </w:tcPr>
          <w:p>
            <w:pPr>
              <w:pStyle w:val="875"/>
              <w:ind w:firstLine="0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Контрольная точка «Строительно-монтажные работы </w:t>
            </w:r>
            <w:r>
              <w:rPr>
                <w:rFonts w:ascii="Times New Roman" w:hAnsi="Times New Roman" w:cs="Times New Roman"/>
                <w:sz w:val="22"/>
              </w:rPr>
              <w:t xml:space="preserve">завершены в текущем году в соответствии с пообъектным перечнем»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20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Х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5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30.12.2026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Взаимосвязь с иными результата</w:t>
            </w:r>
            <w:r>
              <w:rPr>
                <w:rFonts w:ascii="Times New Roman" w:hAnsi="Times New Roman" w:cs="Times New Roman"/>
                <w:sz w:val="22"/>
              </w:rPr>
              <w:t xml:space="preserve">ми и контрольными точками отсутствует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8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Взаимосвязь с иными результатам</w:t>
            </w:r>
            <w:r>
              <w:rPr>
                <w:rFonts w:ascii="Times New Roman" w:hAnsi="Times New Roman" w:cs="Times New Roman"/>
                <w:sz w:val="22"/>
              </w:rPr>
              <w:t xml:space="preserve">и и контрольными точками отсутствует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27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Черных Артём Геннадьевич, исполняющий </w:t>
            </w:r>
            <w:r>
              <w:rPr>
                <w:rFonts w:ascii="Times New Roman" w:hAnsi="Times New Roman" w:cs="Times New Roman"/>
                <w:sz w:val="22"/>
              </w:rPr>
              <w:t xml:space="preserve">обязанности начальника ОГБУ «Управление капитального строительства Белгородской области»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4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Х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Х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1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Х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57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Х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86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Отчёт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1.1.2.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К.4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58" w:type="dxa"/>
            <w:textDirection w:val="lrTb"/>
            <w:noWrap w:val="false"/>
          </w:tcPr>
          <w:p>
            <w:pPr>
              <w:pStyle w:val="875"/>
              <w:ind w:firstLine="0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Контрольная точка «Заключение органа государственного строительного надзора получено в текущем году в соответствии с пообъектным перечнем»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20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Х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5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30.12.2026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Взаимосвязь с иными результатами и контрольными точками отсутствует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8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Взаимосвязь с иными результатами и контрольными точками отсутствует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27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Черных Артём Геннадьевич, исполняющий обязанности начальника ОГБУ «Управление капитального строительства Белгородской области»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4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Х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Х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1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Х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57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Х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86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Заключение органа надзора о соответствии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1.1.2.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К.5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58" w:type="dxa"/>
            <w:textDirection w:val="lrTb"/>
            <w:noWrap w:val="false"/>
          </w:tcPr>
          <w:p>
            <w:pPr>
              <w:pStyle w:val="875"/>
              <w:ind w:firstLine="0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Контрольная точка «Объект недвижимого имущества введен в эксплуатацию в текущем году в соответствии с пообъектным перечнем»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20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Х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5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30.12.2026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8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27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Черных Артём Геннадьевич, исполняющий обязанности начальника ОГБУ «Управление капитального строительства Белгородской области»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4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Х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Х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1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Х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57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Х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86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Разрешение на ввод объекта в эксплуатацию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1.1.2.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К.6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58" w:type="dxa"/>
            <w:textDirection w:val="lrTb"/>
            <w:noWrap w:val="false"/>
          </w:tcPr>
          <w:p>
            <w:pPr>
              <w:pStyle w:val="875"/>
              <w:ind w:firstLine="0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Контрольная точка «Утвержден пообъектный перечень строительства, реконструкции и капитального ремонта объектов социальной сферы и развития жилищно-</w:t>
            </w:r>
            <w:r>
              <w:rPr>
                <w:rFonts w:ascii="Times New Roman" w:hAnsi="Times New Roman" w:cs="Times New Roman"/>
                <w:sz w:val="22"/>
              </w:rPr>
              <w:t xml:space="preserve">коммунальной инфраструктуры Белгородской области»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20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Х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5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30.12.2026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Взаимосвязь с иными мероприятиями (результатами) и контрольными точками </w:t>
            </w:r>
            <w:r>
              <w:rPr>
                <w:rFonts w:ascii="Times New Roman" w:hAnsi="Times New Roman" w:cs="Times New Roman"/>
                <w:sz w:val="22"/>
              </w:rPr>
              <w:t xml:space="preserve">отсутствует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8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27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Козлитина Оксана Петровна, министр строительства Белгородской области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4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Х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Х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1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Х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57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Х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86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Постановление Правительства области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1.1.3.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58" w:type="dxa"/>
            <w:textDirection w:val="lrTb"/>
            <w:noWrap w:val="false"/>
          </w:tcPr>
          <w:p>
            <w:pPr>
              <w:pStyle w:val="875"/>
              <w:ind w:firstLine="0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Мероприятие (результат) «Построен (реконструированы) и введен в эксплуатацию объект капитального строительства государственной собственности Белгородской области в соответствии с пообъектным перечнем Белгородской области» в 2027 году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20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01.01.2027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5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30.12.2027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Взаимосвязь с иными результатами и контрольными точками отсутствует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8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Взаимосвязь с иными результатами и контрольными точками отсутствует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27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Черных Артём Геннадьевич, исполняющий обязанности начальника ОГБУ «Управление капитального строительства Белгородской области»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4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Х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Х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1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Х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57" w:type="dxa"/>
            <w:textDirection w:val="lrTb"/>
            <w:noWrap w:val="false"/>
          </w:tcPr>
          <w:p>
            <w:pPr>
              <w:pStyle w:val="873"/>
              <w:ind w:firstLine="0"/>
              <w:jc w:val="left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438864,8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86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Отчёт.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Осуществляется строительство и реконструкция объектов здравоохранения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1.3.1. К.1.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58" w:type="dxa"/>
            <w:textDirection w:val="lrTb"/>
            <w:noWrap w:val="false"/>
          </w:tcPr>
          <w:p>
            <w:pPr>
              <w:pStyle w:val="875"/>
              <w:ind w:firstLine="0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Контрольная точка «Осуществлен мониторинг капитального строительства за 1 квартал 2027 года»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20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Х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5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02.04.2027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Взаимосвязь с иными результатами и контрольными точками отсутствует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8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Взаимосвязь с иными результатами и контрольными точками отсутствует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27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Черных Артём Геннадьевич, исполняющий обязанности начальника ОГБУ «Управление капитального строительства Белгородской области»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4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Х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Х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1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Х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57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Х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86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Мониторинг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1.3.1. К.2.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58" w:type="dxa"/>
            <w:textDirection w:val="lrTb"/>
            <w:noWrap w:val="false"/>
          </w:tcPr>
          <w:p>
            <w:pPr>
              <w:pStyle w:val="875"/>
              <w:ind w:firstLine="0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Контрольная точка «Осуществлен мониторинг капитального строительства за 1 </w:t>
            </w:r>
            <w:r>
              <w:rPr>
                <w:rFonts w:ascii="Times New Roman" w:hAnsi="Times New Roman" w:cs="Times New Roman"/>
                <w:sz w:val="22"/>
              </w:rPr>
              <w:t xml:space="preserve">полугодие 2027 года»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20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Х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5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02.07.2027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Взаимосвязь с иными результатами и контрольными </w:t>
            </w:r>
            <w:r>
              <w:rPr>
                <w:rFonts w:ascii="Times New Roman" w:hAnsi="Times New Roman" w:cs="Times New Roman"/>
                <w:sz w:val="22"/>
              </w:rPr>
              <w:t xml:space="preserve">точками отсутствует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8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Взаимосвязь с иными результатами и контрольны</w:t>
            </w:r>
            <w:r>
              <w:rPr>
                <w:rFonts w:ascii="Times New Roman" w:hAnsi="Times New Roman" w:cs="Times New Roman"/>
                <w:sz w:val="22"/>
              </w:rPr>
              <w:t xml:space="preserve">ми точками отсутствует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27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Черных Артём Геннадьевич, исполняющий обязанности начальника ОГБУ </w:t>
            </w:r>
            <w:r>
              <w:rPr>
                <w:rFonts w:ascii="Times New Roman" w:hAnsi="Times New Roman" w:cs="Times New Roman"/>
                <w:sz w:val="22"/>
              </w:rPr>
              <w:t xml:space="preserve">«Управление капитального строительства Белгородской области»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4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Х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Х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1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Х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57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Х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86" w:type="dxa"/>
            <w:textDirection w:val="lrTb"/>
            <w:noWrap w:val="false"/>
          </w:tcPr>
          <w:p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Мониторинг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1.3.1. К.3.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58" w:type="dxa"/>
            <w:textDirection w:val="lrTb"/>
            <w:noWrap w:val="false"/>
          </w:tcPr>
          <w:p>
            <w:pPr>
              <w:pStyle w:val="875"/>
              <w:ind w:firstLine="0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Контрольная точка «Осуществлен мониторинг капитального строительства за 9 месяцев 2027 года»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20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Х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5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04.10.2027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Взаимосвязь с иными результатами и контрольными точками отсутствует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8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Взаимосвязь с иными результатами и контрольными точками отсутствует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27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Черных Артём Геннадьевич, исполняющий обязанности начальника ОГБУ «Управление капитального строительства Белгородской области»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4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Х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Х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1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Х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57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Х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86" w:type="dxa"/>
            <w:textDirection w:val="lrTb"/>
            <w:noWrap w:val="false"/>
          </w:tcPr>
          <w:p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Мониторинг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1.3.1. К.4.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58" w:type="dxa"/>
            <w:textDirection w:val="lrTb"/>
            <w:noWrap w:val="false"/>
          </w:tcPr>
          <w:p>
            <w:pPr>
              <w:pStyle w:val="875"/>
              <w:ind w:firstLine="0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Контрольная точка «Осуществлен мониторинг капитального строительства за 2027 год»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20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Х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5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30.12.2027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Взаимосвязь с иными результатами и контрольными точками отсутствует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8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Взаимосвязь с иными результатами и контрольными точками отсутствует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27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Черных Артём Геннадьевич, исполняющий обязанности начальника ОГБУ «Управление капитального строительства Белгородской области»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4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Х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Х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1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Х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57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Х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86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Мониторинг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1.</w:t>
            </w:r>
            <w:r>
              <w:rPr>
                <w:rFonts w:ascii="Times New Roman" w:hAnsi="Times New Roman" w:cs="Times New Roman"/>
                <w:sz w:val="22"/>
              </w:rPr>
              <w:t xml:space="preserve">3</w:t>
            </w:r>
            <w:r>
              <w:rPr>
                <w:rFonts w:ascii="Times New Roman" w:hAnsi="Times New Roman" w:cs="Times New Roman"/>
                <w:sz w:val="22"/>
              </w:rPr>
              <w:t xml:space="preserve">.</w:t>
            </w:r>
            <w:r>
              <w:rPr>
                <w:rFonts w:ascii="Times New Roman" w:hAnsi="Times New Roman" w:cs="Times New Roman"/>
                <w:sz w:val="22"/>
              </w:rPr>
              <w:t xml:space="preserve">1</w:t>
            </w:r>
            <w:r>
              <w:rPr>
                <w:rFonts w:ascii="Times New Roman" w:hAnsi="Times New Roman" w:cs="Times New Roman"/>
                <w:sz w:val="22"/>
              </w:rPr>
              <w:t xml:space="preserve">. К.5.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58" w:type="dxa"/>
            <w:textDirection w:val="lrTb"/>
            <w:noWrap w:val="false"/>
          </w:tcPr>
          <w:p>
            <w:pPr>
              <w:pStyle w:val="875"/>
              <w:ind w:firstLine="0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Контрольная точка «Объект недвижимого имущества введен в эксплуатацию в текущем году в соответствии с пообъектным перечнем»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20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Х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5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30.12.2027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Взаимосвязь с иными результатами и контрольными точками отсутствует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8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Взаимосвязь с иными результатами и контрольными точками отсутствует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27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Черных Артём Геннадьевич, исполняющий обязанности начальника ОГБУ «Управление капитального строительства Белгородской области»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4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Х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Х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1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Х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57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Х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86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Разрешение на ввод объекта в эксплуатацию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1.3.1.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К. 6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58" w:type="dxa"/>
            <w:textDirection w:val="lrTb"/>
            <w:noWrap w:val="false"/>
          </w:tcPr>
          <w:p>
            <w:pPr>
              <w:pStyle w:val="875"/>
              <w:ind w:firstLine="0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Контрольная точка «Подписаны акты выполненных работ»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20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Х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5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30.12.2027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8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27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Черных Артём Геннадьевич, исполняющий обязанности начальника ОГБУ «Управление капитального строительства Белгородской области».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Андронова Елена Алексеевна, заместитель министра области - начальник департамента организационно-контрольной, кадровой и правовой работы министерства здравоохранения Белгородской области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4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Х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Х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1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Х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57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Х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86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Акты выполненных работ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</w:tr>
      <w:tr>
        <w:tblPrEx/>
        <w:trPr>
          <w:trHeight w:val="604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2.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142" w:type="dxa"/>
            <w:textDirection w:val="lrTb"/>
            <w:noWrap w:val="false"/>
          </w:tcPr>
          <w:p>
            <w:pPr>
              <w:pStyle w:val="875"/>
              <w:ind w:firstLine="0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Задача «Капитальный ремонт зданий медицинских организаций Белгородской области»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2.1.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58" w:type="dxa"/>
            <w:textDirection w:val="lrTb"/>
            <w:noWrap w:val="false"/>
          </w:tcPr>
          <w:p>
            <w:pPr>
              <w:pStyle w:val="875"/>
              <w:ind w:firstLine="0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Мероприятие (результат) «Завершён капитальный ремонт в объеме 100% планового объёма на объектах здравоохранения Белгородской области в соответствии с </w:t>
            </w:r>
            <w:r>
              <w:rPr>
                <w:rFonts w:ascii="Times New Roman" w:hAnsi="Times New Roman" w:cs="Times New Roman"/>
                <w:sz w:val="22"/>
              </w:rPr>
              <w:t xml:space="preserve">пообъектным перечнем Белгородской области»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20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01.01.202</w:t>
            </w:r>
            <w:r>
              <w:rPr>
                <w:rFonts w:ascii="Times New Roman" w:hAnsi="Times New Roman" w:cs="Times New Roman"/>
                <w:sz w:val="22"/>
              </w:rPr>
              <w:t xml:space="preserve">4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5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30.12.2027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8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27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Черных Артём Геннадьевич, исполняющий обязанности начальника ОГБУ «Управление капитального строительства Белгородской области»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4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Х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Х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1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Х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57" w:type="dxa"/>
            <w:textDirection w:val="lrTb"/>
            <w:noWrap w:val="false"/>
          </w:tcPr>
          <w:p>
            <w:pPr>
              <w:ind w:firstLine="0"/>
              <w:rPr>
                <w:rFonts w:ascii="Times New Roman" w:hAnsi="Times New Roman" w:eastAsia="Times New Roman" w:cs="Times New Roman"/>
                <w:b/>
                <w:bCs/>
                <w:sz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</w:rPr>
              <w:t xml:space="preserve">3 080 283,10</w:t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</w:rPr>
            </w:r>
          </w:p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86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Отчёт.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Осуществляется капитальный ремонт объектов здравоохранения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2.1.</w:t>
            </w:r>
            <w:r>
              <w:rPr>
                <w:rFonts w:ascii="Times New Roman" w:hAnsi="Times New Roman" w:cs="Times New Roman"/>
                <w:sz w:val="22"/>
              </w:rPr>
              <w:t xml:space="preserve">1</w:t>
            </w:r>
            <w:r>
              <w:rPr>
                <w:rFonts w:ascii="Times New Roman" w:hAnsi="Times New Roman" w:cs="Times New Roman"/>
                <w:sz w:val="22"/>
              </w:rPr>
              <w:t xml:space="preserve">.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58" w:type="dxa"/>
            <w:textDirection w:val="lrTb"/>
            <w:noWrap w:val="false"/>
          </w:tcPr>
          <w:p>
            <w:pPr>
              <w:pStyle w:val="875"/>
              <w:ind w:firstLine="0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Мероприятие (результат) «Завершён капитальный ремонт в объеме 100% планового объёма на объектах здравоохранения Белгородской области в соответствии с пообъектным перечнем Белгородской области» в 2026 году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20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01.01.2026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5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30.12.2026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8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27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Черных Артём Геннадьевич, исполняющий обязанности начальника ОГБУ «Управление капитального строительства Белгородской области»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4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Х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Х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1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Х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57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353888,80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86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Отчёт.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Осуществляется капитальный ремонт объектов здравоохранения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2.1.1.1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58" w:type="dxa"/>
            <w:textDirection w:val="lrTb"/>
            <w:noWrap w:val="false"/>
          </w:tcPr>
          <w:p>
            <w:pPr>
              <w:pStyle w:val="875"/>
              <w:ind w:firstLine="0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Объект мероприятия (результата) «Капитальный ремонт здания инфекционного корпуса ОГБУЗ «Губкинская ЦРБ»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20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01.01.2026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5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30.12.2026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Х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8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Х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27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Черных Артём Геннадьевич, исполняющий обязанности начальника ОГБУ «Управление капитального строительства Белгородской области»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4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Белгородская область, Губкинский городской округ, г. Губкин, ул. Чайковского, 20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Кв. м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1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1333,0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57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100 434,0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86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Акт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2.1.1.1.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К.1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58" w:type="dxa"/>
            <w:textDirection w:val="lrTb"/>
            <w:noWrap w:val="false"/>
          </w:tcPr>
          <w:p>
            <w:pPr>
              <w:pStyle w:val="875"/>
              <w:ind w:firstLine="0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Контрольная точка «Заключены государственные контракты на проведение работ»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20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Х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5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01.03.2026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Взаимосвязь с иными мероприятиями (результатами) и контрольными точками </w:t>
            </w:r>
            <w:r>
              <w:rPr>
                <w:rFonts w:ascii="Times New Roman" w:hAnsi="Times New Roman" w:cs="Times New Roman"/>
                <w:sz w:val="22"/>
              </w:rPr>
              <w:t xml:space="preserve">отсутствует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8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27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Черных Артём Геннадьевич, исполняющий обязанности начальника ОГБУ «Управление капитального строительства </w:t>
            </w:r>
            <w:r>
              <w:rPr>
                <w:rFonts w:ascii="Times New Roman" w:hAnsi="Times New Roman" w:cs="Times New Roman"/>
                <w:sz w:val="22"/>
              </w:rPr>
              <w:t xml:space="preserve">Белгородской области»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4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Х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Х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1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Х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57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Х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86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Отчёт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2.1.1.1.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К.2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58" w:type="dxa"/>
            <w:textDirection w:val="lrTb"/>
            <w:noWrap w:val="false"/>
          </w:tcPr>
          <w:p>
            <w:pPr>
              <w:pStyle w:val="875"/>
              <w:ind w:firstLine="0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Контрольная точка «Сформированы технологические задания на проведение капитального ремонта»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20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Х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5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18.04.2026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8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27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Андронова Елена Алексеевна, заместитель министра области - начальник департамента организационно-контрольной, кадровой и правовой работы министерства здравоохранения Белгородской области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4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Х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Х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1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Х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57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Х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86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Технологическое задание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2.1.1.1.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К.3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58" w:type="dxa"/>
            <w:textDirection w:val="lrTb"/>
            <w:noWrap w:val="false"/>
          </w:tcPr>
          <w:p>
            <w:pPr>
              <w:pStyle w:val="875"/>
              <w:ind w:firstLine="0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Контрольная точка «Промежуточный контроль выполнения работ в объеме в соответствии с заключенными государственными контрактами по итогам 1 полугодия текущего года»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20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Х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5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01.07.2026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8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27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Черных Артём Геннадьевич, исполняющий обязанности начальника ОГБУ «Управление капитального строительства Белгородской области»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4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Х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Х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1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Х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57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Х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86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Отчёт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2.1.1.1.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К.4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58" w:type="dxa"/>
            <w:textDirection w:val="lrTb"/>
            <w:noWrap w:val="false"/>
          </w:tcPr>
          <w:p>
            <w:pPr>
              <w:pStyle w:val="875"/>
              <w:ind w:firstLine="0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Контрольная точка «Получение положительных заключений государственной экспертизы»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20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Х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5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18.11.2026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8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27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Черных Артём Геннадьевич, исполняющий обязанности начальника ОГБУ «Управление капитального строительства Белгородской области»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4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Х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Х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1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Х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57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Х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86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Положительное заключение государственной экспертизы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2.1.1.1.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К.5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58" w:type="dxa"/>
            <w:textDirection w:val="lrTb"/>
            <w:noWrap w:val="false"/>
          </w:tcPr>
          <w:p>
            <w:pPr>
              <w:pStyle w:val="875"/>
              <w:ind w:firstLine="0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Контрольная точка «Выполнены пуско-наладочные работ»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20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Х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5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19.12.2026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8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27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Черных Артём Геннадьевич, исполняющий обязанности начальника ОГБУ «Управление капитального строительства Белгородской области»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4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Х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Х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1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Х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57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Х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86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Отчёт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2.1.1.1.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К.6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58" w:type="dxa"/>
            <w:textDirection w:val="lrTb"/>
            <w:noWrap w:val="false"/>
          </w:tcPr>
          <w:p>
            <w:pPr>
              <w:pStyle w:val="875"/>
              <w:ind w:firstLine="0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Контрольная точка «Подписаны акты выполненных работ»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20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Х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5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30.12.2026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8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27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Черных Артём Геннадьевич, исполняющий обязанности начальника ОГБУ «Управление капитального строительства Белгородской области».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Андронова Елена Алексеевна, заместитель министра области - начальник департамента организационно-контрольной, кадровой и правовой работы министерства здравоохранения Белгородской области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4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Х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Х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1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Х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57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Х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86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Акты выполненных работ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2.1.1.2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58" w:type="dxa"/>
            <w:textDirection w:val="lrTb"/>
            <w:noWrap w:val="false"/>
          </w:tcPr>
          <w:p>
            <w:pPr>
              <w:pStyle w:val="875"/>
              <w:ind w:firstLine="0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Объект мероприятия </w:t>
            </w:r>
            <w:r>
              <w:rPr>
                <w:rFonts w:ascii="Times New Roman" w:hAnsi="Times New Roman" w:cs="Times New Roman"/>
                <w:sz w:val="22"/>
              </w:rPr>
              <w:t xml:space="preserve">(результата) «Капитальный ремонт здания поликлинического отделения поликлиники ОГБУЗ «Алексеевская ЦРБ» г. Алексеевка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20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01.01.2026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5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30.12.2026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Х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8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Х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27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Черных Артём Геннадьевич, </w:t>
            </w:r>
            <w:r>
              <w:rPr>
                <w:rFonts w:ascii="Times New Roman" w:hAnsi="Times New Roman" w:cs="Times New Roman"/>
                <w:sz w:val="22"/>
              </w:rPr>
              <w:t xml:space="preserve">исполняющий обязанности начальника ОГБУ «Управление капитального строительства Белгородской области»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4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Белгородская </w:t>
            </w:r>
            <w:r>
              <w:rPr>
                <w:rFonts w:ascii="Times New Roman" w:hAnsi="Times New Roman" w:cs="Times New Roman"/>
                <w:sz w:val="22"/>
              </w:rPr>
              <w:t xml:space="preserve">область, Алексеевский городской округ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Кв. м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1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479,1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57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3 357,80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86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Акт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2.1.1.2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К.1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58" w:type="dxa"/>
            <w:textDirection w:val="lrTb"/>
            <w:noWrap w:val="false"/>
          </w:tcPr>
          <w:p>
            <w:pPr>
              <w:pStyle w:val="875"/>
              <w:ind w:firstLine="0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Контрольная точка «Заключены государственные контракты на проведение работ»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20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Х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5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01.03.2026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8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27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Черных Артём Геннадьевич, исполняющий обязанности начальника ОГБУ «Управление капитального строительства Белгородской области»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4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Х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Х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1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Х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57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Х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86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Отчёт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2.1.1.2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К.2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58" w:type="dxa"/>
            <w:textDirection w:val="lrTb"/>
            <w:noWrap w:val="false"/>
          </w:tcPr>
          <w:p>
            <w:pPr>
              <w:pStyle w:val="875"/>
              <w:ind w:firstLine="0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Контрольная точка «Сформированы медико -технологические задания на проведение капитального ремонта»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20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Х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5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18.04.2026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8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27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Андронова Елена Алексеевна, заместитель министра области - начальник департамента организационно-контрольной, кадровой и правовой работы министерства здравоохранения Белгородской области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4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Х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Х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1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Х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57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Х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86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Технологическое задание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2.1.1.2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К.3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58" w:type="dxa"/>
            <w:textDirection w:val="lrTb"/>
            <w:noWrap w:val="false"/>
          </w:tcPr>
          <w:p>
            <w:pPr>
              <w:pStyle w:val="875"/>
              <w:ind w:firstLine="0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Контрольная точка «Промежуточный контроль выполнения работ в </w:t>
            </w:r>
            <w:r>
              <w:rPr>
                <w:rFonts w:ascii="Times New Roman" w:hAnsi="Times New Roman" w:cs="Times New Roman"/>
                <w:sz w:val="22"/>
              </w:rPr>
              <w:t xml:space="preserve">объеме в соответствии с заключенными государственными контрактами по итогам 1 полугодия текущего года»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20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Х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5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01.07.2026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Взаимосвязь с иными мероприятиями </w:t>
            </w:r>
            <w:r>
              <w:rPr>
                <w:rFonts w:ascii="Times New Roman" w:hAnsi="Times New Roman" w:cs="Times New Roman"/>
                <w:sz w:val="22"/>
              </w:rPr>
              <w:t xml:space="preserve">(результатами) и контрольными точками отсутствует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8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Взаимосвязь с иными мероприятиями </w:t>
            </w:r>
            <w:r>
              <w:rPr>
                <w:rFonts w:ascii="Times New Roman" w:hAnsi="Times New Roman" w:cs="Times New Roman"/>
                <w:sz w:val="22"/>
              </w:rPr>
              <w:t xml:space="preserve">(результатами) и контрольными точками отсутствует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27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Черных Артём Геннадьевич, исполняющий обязанности </w:t>
            </w:r>
            <w:r>
              <w:rPr>
                <w:rFonts w:ascii="Times New Roman" w:hAnsi="Times New Roman" w:cs="Times New Roman"/>
                <w:sz w:val="22"/>
              </w:rPr>
              <w:t xml:space="preserve">начальника ОГБУ «Управление капитального строительства Белгородской области»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4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Х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Х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1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Х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57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Х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86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Отчёт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2.1.1.2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К.4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58" w:type="dxa"/>
            <w:textDirection w:val="lrTb"/>
            <w:noWrap w:val="false"/>
          </w:tcPr>
          <w:p>
            <w:pPr>
              <w:pStyle w:val="875"/>
              <w:ind w:firstLine="0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Контрольная точка «Получение положительных заключений государственной экспертизы»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20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Х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5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18.11.2026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8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27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Черных Артём Геннадьевич, исполняющий обязанности начальника ОГБУ «Управление капитального строительства Белгородской области»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4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Х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Х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1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Х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57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Х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86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Положительное заключение государственной экспертизы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2.1.1.2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К.5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58" w:type="dxa"/>
            <w:textDirection w:val="lrTb"/>
            <w:noWrap w:val="false"/>
          </w:tcPr>
          <w:p>
            <w:pPr>
              <w:pStyle w:val="875"/>
              <w:ind w:firstLine="0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Контрольная точка «Выполнены пуско-наладочные работ»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20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Х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5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19.12.2026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8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27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Черных Артём Геннадьевич, исполняющий обязанности начальника ОГБУ «Управление капитального строительства Белгородской области»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4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Х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Х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1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Х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57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Х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86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Отчёт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2.1.1.2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К.6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58" w:type="dxa"/>
            <w:textDirection w:val="lrTb"/>
            <w:noWrap w:val="false"/>
          </w:tcPr>
          <w:p>
            <w:pPr>
              <w:pStyle w:val="875"/>
              <w:ind w:firstLine="0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Контрольная точка «Подписаны акты выполненных работ»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20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Х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5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30.12.2026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8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27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Черных Артём Геннадьевич, исполняющий обязанности начальника ОГБУ «Управление капитального строительства Белгородской области».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4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Х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Х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1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Х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57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Х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86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Акты выполненных работ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2.1.1.3.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58" w:type="dxa"/>
            <w:textDirection w:val="lrTb"/>
            <w:noWrap w:val="false"/>
          </w:tcPr>
          <w:p>
            <w:pPr>
              <w:pStyle w:val="875"/>
              <w:ind w:firstLine="0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Объект мероприятия (результата) «Капитальный ремонт ГБУЗ БО «Санаторий для детей и детей с родителями «Бригантина «Белогорье» (лизинг)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20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01.01.2026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5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30.12.2026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Х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8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Х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27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Черных Артём Геннадьевич, исполняющий обязанности начальника ОГБУ «Управление капитального строительства Белгородской области»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4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Республика Крым, г. Евпатория, пгт Заозерное, ул. Аллея Дружбы, 75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Кв. м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  <w:p>
            <w:pPr>
              <w:pStyle w:val="873"/>
              <w:ind w:firstLine="0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Мест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1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18893 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  <w:p>
            <w:pPr>
              <w:pStyle w:val="873"/>
              <w:ind w:firstLine="0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400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57" w:type="dxa"/>
            <w:textDirection w:val="lrTb"/>
            <w:noWrap w:val="false"/>
          </w:tcPr>
          <w:p>
            <w:pPr>
              <w:pStyle w:val="873"/>
              <w:ind w:hanging="85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107587,40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86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Отчёт о выполненных работах на переходящем объекте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2.1.1.3.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К. 1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58" w:type="dxa"/>
            <w:textDirection w:val="lrTb"/>
            <w:noWrap w:val="false"/>
          </w:tcPr>
          <w:p>
            <w:pPr>
              <w:pStyle w:val="875"/>
              <w:ind w:firstLine="0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Контрольная точка «Заключены государственные контракты на проведение работ»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20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Х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5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01.03.2026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8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27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Черных Артём Геннадьевич, исполняющий обязанности начальника ОГБУ «Управление капитального строительства Белгородской области»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4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Х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Х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1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Х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57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Х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86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Отчёт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2.1.1.3.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К. 2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58" w:type="dxa"/>
            <w:textDirection w:val="lrTb"/>
            <w:noWrap w:val="false"/>
          </w:tcPr>
          <w:p>
            <w:pPr>
              <w:pStyle w:val="875"/>
              <w:ind w:firstLine="0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Контрольная точка «Сформированы медико - технологические задания на проведение капитального ремонта»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20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Х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5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18.04.2026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8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27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Андронова Елена Алексеевна, заместитель министра области - начальник департамента организационно-контрольной, кадровой и правовой работы министерства здравоохранения Белгородской области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4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Х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Х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1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Х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57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Х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86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Технологическое задание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2.1.1.3.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К. 3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58" w:type="dxa"/>
            <w:textDirection w:val="lrTb"/>
            <w:noWrap w:val="false"/>
          </w:tcPr>
          <w:p>
            <w:pPr>
              <w:pStyle w:val="875"/>
              <w:ind w:firstLine="0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Контрольная точка «Промежуточный контроль выполнения работ в объеме в соответствии с заключенными государственными контрактами по итогам 1 полугодия текущего года»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20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Х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5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01.07.2026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8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27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Черных Артём Геннадьевич, исполняющий обязанности начальника ОГБУ «Управление капитального строительства Белгородской области»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4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Х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Х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1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Х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57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Х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86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Отчёт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2.1.1.3.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К. 4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58" w:type="dxa"/>
            <w:textDirection w:val="lrTb"/>
            <w:noWrap w:val="false"/>
          </w:tcPr>
          <w:p>
            <w:pPr>
              <w:pStyle w:val="875"/>
              <w:ind w:firstLine="0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Контрольная точка «Получение положительных заключений государственной экспертизы»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20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Х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5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18.11.2026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8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27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Черных Артём Геннадьевич, исполняющий обязанности начальника ОГБУ «Управление капитального строительства Белгородской области»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4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Х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Х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1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Х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57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Х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86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Положительное заключение государственной экспертизы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2.1.1.3.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К. 5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58" w:type="dxa"/>
            <w:textDirection w:val="lrTb"/>
            <w:noWrap w:val="false"/>
          </w:tcPr>
          <w:p>
            <w:pPr>
              <w:pStyle w:val="875"/>
              <w:ind w:firstLine="0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Контрольная точка «Выполнены пуско-наладочные работ»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20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Х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5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19.12.2026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8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27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Черных Артём Геннадьевич, исполняющий обязанности начальника ОГБУ «Управление капитального строительства Белгородской области»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4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Х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Х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1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Х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57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Х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86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Отчёт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2.1.1.3.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К. 6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58" w:type="dxa"/>
            <w:textDirection w:val="lrTb"/>
            <w:noWrap w:val="false"/>
          </w:tcPr>
          <w:p>
            <w:pPr>
              <w:pStyle w:val="875"/>
              <w:ind w:firstLine="0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Контрольная точка «Подписаны акты выполненных работ»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20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Х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5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30.12.2026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Взаимосвязь с иными мероприятиями (результатами) и контрольн</w:t>
            </w:r>
            <w:r>
              <w:rPr>
                <w:rFonts w:ascii="Times New Roman" w:hAnsi="Times New Roman" w:cs="Times New Roman"/>
                <w:sz w:val="22"/>
              </w:rPr>
              <w:t xml:space="preserve">ыми точками отсутствует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8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Взаимосвязь с иными мероприятиями (результатами) и контрольны</w:t>
            </w:r>
            <w:r>
              <w:rPr>
                <w:rFonts w:ascii="Times New Roman" w:hAnsi="Times New Roman" w:cs="Times New Roman"/>
                <w:sz w:val="22"/>
              </w:rPr>
              <w:t xml:space="preserve">ми точками отсутствует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27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Черных Артём Геннадьевич, исполняющий обязанности начальника ОГБУ «Управление </w:t>
            </w:r>
            <w:r>
              <w:rPr>
                <w:rFonts w:ascii="Times New Roman" w:hAnsi="Times New Roman" w:cs="Times New Roman"/>
                <w:sz w:val="22"/>
              </w:rPr>
              <w:t xml:space="preserve">капитального строительства Белгородской области».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Андронова Елена Алексеевна, заместитель министра области - начальник департамента организационно-контрольной, кадровой и правовой работы министерства здравоохранения Белгородской области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4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Х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Х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1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Х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57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Х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86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Акты выполненных работ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2.1.1.4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58" w:type="dxa"/>
            <w:textDirection w:val="lrTb"/>
            <w:noWrap w:val="false"/>
          </w:tcPr>
          <w:p>
            <w:pPr>
              <w:pStyle w:val="875"/>
              <w:ind w:firstLine="0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Объект мероприятия (результата) «Капитальный ремонт Бессоновской амбулатории ОГБУЗ «Белгородская ЦРБ» Белгородского района»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20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01.01.2026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5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30.12.2026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Х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8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Х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27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Черных Артём Геннадьевич, исполняющий обязанности начальника ОГБУ «Управление капитального строительства Белгородской области»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4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Белгородская область, Белгородский район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Кв. м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1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421,3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57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757,1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86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Акт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2.1.1.4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К.1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58" w:type="dxa"/>
            <w:textDirection w:val="lrTb"/>
            <w:noWrap w:val="false"/>
          </w:tcPr>
          <w:p>
            <w:pPr>
              <w:pStyle w:val="875"/>
              <w:ind w:firstLine="0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Контрольная точка «Заключены государственные контракты на проведение работ»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20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Х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5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01.03.2026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Взаимосвязь с иными мероприятиями (результатами) и контрольными </w:t>
            </w:r>
            <w:r>
              <w:rPr>
                <w:rFonts w:ascii="Times New Roman" w:hAnsi="Times New Roman" w:cs="Times New Roman"/>
                <w:sz w:val="22"/>
              </w:rPr>
              <w:t xml:space="preserve">точками отсутствует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8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Взаимосвязь с иными мероприятиями (результатами) и контрольны</w:t>
            </w:r>
            <w:r>
              <w:rPr>
                <w:rFonts w:ascii="Times New Roman" w:hAnsi="Times New Roman" w:cs="Times New Roman"/>
                <w:sz w:val="22"/>
              </w:rPr>
              <w:t xml:space="preserve">ми точками отсутствует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27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Черных Артём Геннадьевич, исполняющий обязанности начальника ОГБУ «Управление капитального </w:t>
            </w:r>
            <w:r>
              <w:rPr>
                <w:rFonts w:ascii="Times New Roman" w:hAnsi="Times New Roman" w:cs="Times New Roman"/>
                <w:sz w:val="22"/>
              </w:rPr>
              <w:t xml:space="preserve">строительства Белгородской области»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4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Х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Х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1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Х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57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Х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86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Отчёт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2.1.1.4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К.2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58" w:type="dxa"/>
            <w:textDirection w:val="lrTb"/>
            <w:noWrap w:val="false"/>
          </w:tcPr>
          <w:p>
            <w:pPr>
              <w:pStyle w:val="875"/>
              <w:ind w:firstLine="0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Контрольная точка «Сформированы медико-технологические задания на проведение капитального ремонта»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20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Х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5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18.04.2026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8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27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Андронова Елена Алексеевна, заместитель министра области - начальник департамента организационно-контрольной, кадровой и правовой работы министерства здравоохранения Белгородской области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4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Х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Х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1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Х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57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Х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86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Технологическое задание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2.1.1.4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К.3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58" w:type="dxa"/>
            <w:textDirection w:val="lrTb"/>
            <w:noWrap w:val="false"/>
          </w:tcPr>
          <w:p>
            <w:pPr>
              <w:pStyle w:val="875"/>
              <w:ind w:firstLine="0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Контрольная точка «Промежуточный контроль выполнения работ в объеме в соответствии с заключенными государственными контрактами по итогам 1 полугодия текущего года»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20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Х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5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01.07.2026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8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27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Черных Артём Геннадьевич, исполняющий обязанности начальника ОГБУ «Управление капитального строительства Белгородской области»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4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Х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Х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1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Х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57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Х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86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Отчёт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2.1.1.4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К.4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58" w:type="dxa"/>
            <w:textDirection w:val="lrTb"/>
            <w:noWrap w:val="false"/>
          </w:tcPr>
          <w:p>
            <w:pPr>
              <w:pStyle w:val="875"/>
              <w:ind w:firstLine="0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Контрольная точка «Получение положительных заключений государственной экспертизы»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20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Х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5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18.11.2026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Взаимосвязь с иными мероприятиями (результатами) и контрольными точками </w:t>
            </w:r>
            <w:r>
              <w:rPr>
                <w:rFonts w:ascii="Times New Roman" w:hAnsi="Times New Roman" w:cs="Times New Roman"/>
                <w:sz w:val="22"/>
              </w:rPr>
              <w:t xml:space="preserve">отсутствует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8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27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Черных Артём Геннадьевич, исполняющий обязанности начальника ОГБУ «Управление капитального строительства </w:t>
            </w:r>
            <w:r>
              <w:rPr>
                <w:rFonts w:ascii="Times New Roman" w:hAnsi="Times New Roman" w:cs="Times New Roman"/>
                <w:sz w:val="22"/>
              </w:rPr>
              <w:t xml:space="preserve">Белгородской области»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4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Х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Х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1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Х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57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Х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86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Положительное заключение государственной экспертизы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2.1.1.4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К.5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58" w:type="dxa"/>
            <w:textDirection w:val="lrTb"/>
            <w:noWrap w:val="false"/>
          </w:tcPr>
          <w:p>
            <w:pPr>
              <w:pStyle w:val="875"/>
              <w:ind w:firstLine="0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Контрольная точка «Выполнены пуско-наладочные работ»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20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Х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5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19.12.2026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8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27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Черных Артём Геннадьевич, исполняющий обязанности начальника ОГБУ «Управление капитального строительства Белгородской области»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4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Х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Х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1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Х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57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Х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86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Отчёт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2.1.1.4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К.6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58" w:type="dxa"/>
            <w:textDirection w:val="lrTb"/>
            <w:noWrap w:val="false"/>
          </w:tcPr>
          <w:p>
            <w:pPr>
              <w:pStyle w:val="875"/>
              <w:ind w:firstLine="0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Контрольная точка «Подписаны акты выполненных работ»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20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Х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5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30.12.2026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8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27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Черных Артём Геннадьевич, исполняющий обязанности начальника ОГБУ «Управление капитального строительства Белгородской области».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Андронова Елена Алексеевна, заместитель министра области - начальник департамента организационно-контрольной, кадровой и правовой работы министерства здравоохранения Белгородской области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4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Х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Х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1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Х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57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Х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86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Акты выполненных работ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2.1.1.5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58" w:type="dxa"/>
            <w:textDirection w:val="lrTb"/>
            <w:noWrap w:val="false"/>
          </w:tcPr>
          <w:p>
            <w:pPr>
              <w:pStyle w:val="875"/>
              <w:ind w:firstLine="0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Объект мероприятия (результата) «Капитальный ремонт части здания главного корпуса ОГБУЗ «Ровеньская ЦРБ» (4-ый этаж, отдельные помещения 3-го этажа, помещение подвала)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20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01.01.2026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5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30.12.2026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Х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8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Х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27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Черных Артём Геннадьевич, исполняющий обязанности начальника ОГБУ «Управление капитального строительства Белгородской области»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4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Белгородская область, Белгородский район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1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57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41752,50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86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Акт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</w:tr>
      <w:tr>
        <w:tblPrEx/>
        <w:trPr/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2.1.1.5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К.1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58" w:type="dxa"/>
            <w:textDirection w:val="lrTb"/>
            <w:noWrap w:val="false"/>
          </w:tcPr>
          <w:p>
            <w:pPr>
              <w:pStyle w:val="875"/>
              <w:ind w:firstLine="0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Контрольная точка «Заключены государственные контракты на проведение работ»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20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Х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5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01.03.2026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8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27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Черных Артём Геннадьевич, исполняющий обязанности начальника ОГБУ «Управление капитального строительства Белгородской области»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4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Х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Х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1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Х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57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Х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86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Отчёт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2.1.1.5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. К.2.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58" w:type="dxa"/>
            <w:textDirection w:val="lrTb"/>
            <w:noWrap w:val="false"/>
          </w:tcPr>
          <w:p>
            <w:pPr>
              <w:pStyle w:val="875"/>
              <w:ind w:firstLine="0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Контрольная точка «Сформированы медико-технологические задания на проведение капитального ремонта»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20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Х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5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18.04.2026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8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27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Андронова Елена Алексеевна, заместитель министра области - начальник департамента организационно-контрольной, кадровой и правовой работы министерства здравоохранения Белгородской области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4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Х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Х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1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Х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57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Х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86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Технологическое задание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2.1.1.5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. К.3.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58" w:type="dxa"/>
            <w:textDirection w:val="lrTb"/>
            <w:noWrap w:val="false"/>
          </w:tcPr>
          <w:p>
            <w:pPr>
              <w:pStyle w:val="875"/>
              <w:ind w:firstLine="0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Контрольная точка «Промежуточный контроль выполнения работ в объеме в соответствии с заключенными государственными контрактами по итогам 1 полугодия текущего года»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20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Х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5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01.07.2026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8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27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Черных Артём Геннадьевич, исполняющий обязанности начальника ОГБУ «Управление капитального строительства Белгородской области»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4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Х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Х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1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Х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57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Х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86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Отчёт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2.1.1.5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. К.4.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58" w:type="dxa"/>
            <w:textDirection w:val="lrTb"/>
            <w:noWrap w:val="false"/>
          </w:tcPr>
          <w:p>
            <w:pPr>
              <w:pStyle w:val="875"/>
              <w:ind w:firstLine="0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Контрольная точка «Получение положительных заключений государственной экспертизы»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20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Х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5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18.11.2026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8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27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Черных Артём Геннадьевич, исполняющий обязанности начальника ОГБУ «Управление капитального строительства Белгородской области»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4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Х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Х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1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Х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57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Х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86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Положительное заключение государственной экспертизы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2.1.1.5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. К.5.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58" w:type="dxa"/>
            <w:textDirection w:val="lrTb"/>
            <w:noWrap w:val="false"/>
          </w:tcPr>
          <w:p>
            <w:pPr>
              <w:pStyle w:val="875"/>
              <w:ind w:firstLine="0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Контрольная точка «Выполнены пуско-наладочные работ»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20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Х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5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19.12.2026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8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27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Черных Артём Геннадьевич, исполняющий обязанности начальника ОГБУ «Управление капитального строительства Белгородской области»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4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Х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Х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1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Х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57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Х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86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Отчёт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2.1.1.5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. К.6.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58" w:type="dxa"/>
            <w:textDirection w:val="lrTb"/>
            <w:noWrap w:val="false"/>
          </w:tcPr>
          <w:p>
            <w:pPr>
              <w:pStyle w:val="875"/>
              <w:ind w:firstLine="0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Контрольная точка «Подписаны акты выполненных работ»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20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Х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5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30.12.2026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Взаимосвязь с иными мероприятиями (результатами) и контрольн</w:t>
            </w:r>
            <w:r>
              <w:rPr>
                <w:rFonts w:ascii="Times New Roman" w:hAnsi="Times New Roman" w:cs="Times New Roman"/>
                <w:sz w:val="22"/>
              </w:rPr>
              <w:t xml:space="preserve">ыми точками отсутствует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8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Взаимосвязь с иными мероприятиями (результатами) и контрольны</w:t>
            </w:r>
            <w:r>
              <w:rPr>
                <w:rFonts w:ascii="Times New Roman" w:hAnsi="Times New Roman" w:cs="Times New Roman"/>
                <w:sz w:val="22"/>
              </w:rPr>
              <w:t xml:space="preserve">ми точками отсутствует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27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Черных Артём Геннадьевич, исполняющий обязанности начальника ОГБУ «Управление </w:t>
            </w:r>
            <w:r>
              <w:rPr>
                <w:rFonts w:ascii="Times New Roman" w:hAnsi="Times New Roman" w:cs="Times New Roman"/>
                <w:sz w:val="22"/>
              </w:rPr>
              <w:t xml:space="preserve">капитального строительства Белгородской области».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4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Х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Х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1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Х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57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Х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86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Акты выполненных работ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2.1.1.6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58" w:type="dxa"/>
            <w:textDirection w:val="lrTb"/>
            <w:noWrap w:val="false"/>
          </w:tcPr>
          <w:p>
            <w:pPr>
              <w:pStyle w:val="875"/>
              <w:ind w:firstLine="0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Объект мероприятия (результата) «Капитальный ремонт нежилого здания ОГКУЗ «Госпиталь для ветеранов войн»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20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01.01.2026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5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30.12.2026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Х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8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Х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27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Черных Артём Геннадьевич, исполняющий обязанности начальника ОГБУ «Управление капитального строительства Белгородской области»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4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Белгородская область, г. Белгород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Кв. м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1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10260,0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57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100000,0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86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Отчёт о выполненных работах на переходящем объекте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2.1.1.6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К. 1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58" w:type="dxa"/>
            <w:textDirection w:val="lrTb"/>
            <w:noWrap w:val="false"/>
          </w:tcPr>
          <w:p>
            <w:pPr>
              <w:pStyle w:val="875"/>
              <w:ind w:firstLine="0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Контрольная точка «Заключены государственные контракты на проведение работ»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20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Х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5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01.03.2026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8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27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Черных Артём Геннадьевич, исполняющий обязанности начальника ОГБУ «Управление капитального строительства Белгородской области»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4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Х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Х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1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Х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57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Х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86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Отчёт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2.1.1.6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К. 2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58" w:type="dxa"/>
            <w:textDirection w:val="lrTb"/>
            <w:noWrap w:val="false"/>
          </w:tcPr>
          <w:p>
            <w:pPr>
              <w:pStyle w:val="875"/>
              <w:ind w:firstLine="0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Контрольная точка «Сформированы технологические задания на проведение капитального ремонта»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20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Х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5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18.04.2026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8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27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Андронова Елена Алексеевна, заместитель министра области - начальник департамента организационно-контрольной, кадровой и правовой работы министерства </w:t>
            </w:r>
            <w:r>
              <w:rPr>
                <w:rFonts w:ascii="Times New Roman" w:hAnsi="Times New Roman" w:cs="Times New Roman"/>
                <w:sz w:val="22"/>
              </w:rPr>
              <w:t xml:space="preserve">здравоохранения Белгородской области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4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Х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Х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1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Х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57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Х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86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Технологическое задание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2.1.1.6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К. 3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58" w:type="dxa"/>
            <w:textDirection w:val="lrTb"/>
            <w:noWrap w:val="false"/>
          </w:tcPr>
          <w:p>
            <w:pPr>
              <w:pStyle w:val="875"/>
              <w:ind w:firstLine="0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Контрольная точка «Промежуточный контроль выполнения работ в объеме в соответствии с заключенными государственными контрактами по итогам 1 полугодия текущего года»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20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Х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5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01.07.2026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8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27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Черных Артём Геннадьевич, исполняющий обязанности начальника ОГБУ «Управление капитального строительства Белгородской области»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4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Х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Х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1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Х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57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Х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86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Отчёт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2.1.1.6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К. 4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58" w:type="dxa"/>
            <w:textDirection w:val="lrTb"/>
            <w:noWrap w:val="false"/>
          </w:tcPr>
          <w:p>
            <w:pPr>
              <w:pStyle w:val="875"/>
              <w:ind w:firstLine="0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Контрольная точка «Получение положительных заключений государственной экспертизы»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20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Х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5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18.11.2026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8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27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Черных Артём Геннадьевич, исполняющий обязанности начальника ОГБУ «Управление капитального строительства Белгородской области»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4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Х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Х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1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Х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57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Х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86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Положительное заключение государственной экспертизы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2.1.1.6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К. 5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58" w:type="dxa"/>
            <w:textDirection w:val="lrTb"/>
            <w:noWrap w:val="false"/>
          </w:tcPr>
          <w:p>
            <w:pPr>
              <w:pStyle w:val="875"/>
              <w:ind w:firstLine="0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Контрольная точка «Выполнены пуско-наладочные работ»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20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Х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5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19.12.2026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8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27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Черных Артём Геннадьевич, исполняющий обязанности начальника ОГБУ «Управление капитального строительства Белгородской области»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4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Х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Х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1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Х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57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Х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86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Отчёт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2.1.1.6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К. 6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58" w:type="dxa"/>
            <w:textDirection w:val="lrTb"/>
            <w:noWrap w:val="false"/>
          </w:tcPr>
          <w:p>
            <w:pPr>
              <w:pStyle w:val="875"/>
              <w:ind w:firstLine="0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Контрольная точка «Подписаны акты выполненных работ»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20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Х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5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30.12.2026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Взаимосвязь с иными мероприятиями </w:t>
            </w:r>
            <w:r>
              <w:rPr>
                <w:rFonts w:ascii="Times New Roman" w:hAnsi="Times New Roman" w:cs="Times New Roman"/>
                <w:sz w:val="22"/>
              </w:rPr>
              <w:t xml:space="preserve">(результатами) и контрольными точками отсутствует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8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Взаимосвязь с иными мероприятиями </w:t>
            </w:r>
            <w:r>
              <w:rPr>
                <w:rFonts w:ascii="Times New Roman" w:hAnsi="Times New Roman" w:cs="Times New Roman"/>
                <w:sz w:val="22"/>
              </w:rPr>
              <w:t xml:space="preserve">(результатами) и контрольными точками отсутствует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27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Черных Артём Геннадьевич, исполняющий обязанности </w:t>
            </w:r>
            <w:r>
              <w:rPr>
                <w:rFonts w:ascii="Times New Roman" w:hAnsi="Times New Roman" w:cs="Times New Roman"/>
                <w:sz w:val="22"/>
              </w:rPr>
              <w:t xml:space="preserve">начальника ОГБУ «Управление капитального строительства Белгородской области».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4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Х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Х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1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Х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57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Х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86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Акты выполненных работ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2.1.1.7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58" w:type="dxa"/>
            <w:textDirection w:val="lrTb"/>
            <w:noWrap w:val="false"/>
          </w:tcPr>
          <w:p>
            <w:pPr>
              <w:pStyle w:val="875"/>
              <w:ind w:firstLine="0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Объект мероприятия (результата) «Капитальный ремонт нежилого здания ОГКУЗ «Госпиталь для ветеранов войн»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20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01.01.2027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5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30.12.2027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Х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8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Х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27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Черных Артём Геннадьевич, исполняющий обязанности начальника ОГБУ «Управление капитального строительства Белгородской области»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4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Белгородская область, г. Белгород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Кв. м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1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10260,0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57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682315,7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86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Отчёт о выполненных работах на переходящем объекте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2.1.1.7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К. 1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58" w:type="dxa"/>
            <w:textDirection w:val="lrTb"/>
            <w:noWrap w:val="false"/>
          </w:tcPr>
          <w:p>
            <w:pPr>
              <w:pStyle w:val="875"/>
              <w:ind w:firstLine="0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Контрольная точка «Осуществлен мониторинг выполнения ремонтных работ за 1 квартал 2027 года»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20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Х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5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02.04.2027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8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27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Черных Артём Геннадьевич, исполняющий обязанности начальника ОГБУ «Управление капитального строительства Белгородской области»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4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Х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Х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1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Х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57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Х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86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Мониторинг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2.1.1.7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К. 2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58" w:type="dxa"/>
            <w:textDirection w:val="lrTb"/>
            <w:noWrap w:val="false"/>
          </w:tcPr>
          <w:p>
            <w:pPr>
              <w:pStyle w:val="875"/>
              <w:ind w:firstLine="0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Контрольная точка «Осуществлен мониторинг выполнения ремонтных работ за 1 полугодие 2027 года»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20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Х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5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02.07.2027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Взаимосвязь с иными мероприятиями (результатами) и контрольными точками </w:t>
            </w:r>
            <w:r>
              <w:rPr>
                <w:rFonts w:ascii="Times New Roman" w:hAnsi="Times New Roman" w:cs="Times New Roman"/>
                <w:sz w:val="22"/>
              </w:rPr>
              <w:t xml:space="preserve">отсутствует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8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27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Андронова Елена Алексеевна, заместитель министра области - начальник департамента организационно-контрольной, </w:t>
            </w:r>
            <w:r>
              <w:rPr>
                <w:rFonts w:ascii="Times New Roman" w:hAnsi="Times New Roman" w:cs="Times New Roman"/>
                <w:sz w:val="22"/>
              </w:rPr>
              <w:t xml:space="preserve">кадровой и правовой работы министерства здравоохранения Белгородской области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4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Х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Х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1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Х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57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Х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86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Мониторинг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2.1.1.7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К. 3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58" w:type="dxa"/>
            <w:textDirection w:val="lrTb"/>
            <w:noWrap w:val="false"/>
          </w:tcPr>
          <w:p>
            <w:pPr>
              <w:pStyle w:val="875"/>
              <w:ind w:firstLine="0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Контрольная точка «Осуществлен мониторинг выполнения ремонтных работ за 9 месяцев 2027 года»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20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Х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5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0.10.2027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8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27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Черных Артём Геннадьевич, исполняющий обязанности начальника ОГБУ «Управление капитального строительства Белгородской области»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4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Х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Х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1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Х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57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Х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86" w:type="dxa"/>
            <w:textDirection w:val="lrTb"/>
            <w:noWrap w:val="false"/>
          </w:tcPr>
          <w:p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Мониторинг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2.1.1.7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К. 4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58" w:type="dxa"/>
            <w:textDirection w:val="lrTb"/>
            <w:noWrap w:val="false"/>
          </w:tcPr>
          <w:p>
            <w:pPr>
              <w:pStyle w:val="875"/>
              <w:ind w:firstLine="0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Контрольная точка «Осуществлен мониторинг выполнения ремонтных работ за 2027 год»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20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Х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5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30.12.2027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8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27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Черных Артём Геннадьевич, исполняющий обязанности начальника ОГБУ «Управление капитального строительства Белгородской области»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4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Х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Х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1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Х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57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Х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86" w:type="dxa"/>
            <w:textDirection w:val="lrTb"/>
            <w:noWrap w:val="false"/>
          </w:tcPr>
          <w:p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Мониторинг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2.1.1.7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К. 5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58" w:type="dxa"/>
            <w:textDirection w:val="lrTb"/>
            <w:noWrap w:val="false"/>
          </w:tcPr>
          <w:p>
            <w:pPr>
              <w:pStyle w:val="875"/>
              <w:ind w:firstLine="0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Контрольная точка «Выполнены пуско-наладочные работ»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20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Х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5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30.12.2027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8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27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Черных Артём Геннадьевич, исполняющий обязанности начальника ОГБУ «Управление капитального строительства Белгородской области»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4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Х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Х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1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Х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57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Х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86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Отчёт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2.1.1.7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К. 6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58" w:type="dxa"/>
            <w:textDirection w:val="lrTb"/>
            <w:noWrap w:val="false"/>
          </w:tcPr>
          <w:p>
            <w:pPr>
              <w:pStyle w:val="875"/>
              <w:ind w:firstLine="0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Контрольная точка «Подписаны акты выполненных работ»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20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Х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5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30.12.2027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8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27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Черных Артём Геннадьевич, исполняющий обязанности начальника ОГБУ «Управление капитального строительства Белгородской области».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Андронова Елена Алексеевна, заместитель министра области - начальник департамента организационно-контрольной, кадровой и правовой работы министерства здравоохранения Белгородской области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4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Х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Х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1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Х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57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Х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86" w:type="dxa"/>
            <w:textDirection w:val="lrTb"/>
            <w:noWrap w:val="false"/>
          </w:tcPr>
          <w:p>
            <w:pPr>
              <w:pStyle w:val="873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Акты выполненных работ</w:t>
            </w:r>
            <w:r>
              <w:rPr>
                <w:rFonts w:ascii="Times New Roman" w:hAnsi="Times New Roman" w:cs="Times New Roman"/>
                <w:sz w:val="22"/>
              </w:rPr>
            </w:r>
            <w:r>
              <w:rPr>
                <w:rFonts w:ascii="Times New Roman" w:hAnsi="Times New Roman" w:cs="Times New Roman"/>
                <w:sz w:val="22"/>
              </w:rPr>
            </w:r>
          </w:p>
        </w:tc>
      </w:tr>
    </w:tbl>
    <w:p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sectPr>
      <w:footnotePr/>
      <w:endnotePr/>
      <w:type w:val="nextPage"/>
      <w:pgSz w:w="16800" w:h="11900" w:orient="landscape"/>
      <w:pgMar w:top="800" w:right="498" w:bottom="800" w:left="1440" w:header="720" w:footer="720" w:gutter="0"/>
      <w:cols w:num="1" w:sep="0" w:space="720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rPr>
          <w:rFonts w:ascii="TimesNewRoman" w:hAnsi="TimesNewRoman" w:eastAsia="TimesNewRoman" w:cs="TimesNewRoman"/>
        </w:rPr>
        <w:separator/>
      </w:r>
      <w:r/>
    </w:p>
  </w:endnote>
  <w:endnote w:type="continuationSeparator" w:id="0">
    <w:p>
      <w:r>
        <w:rPr>
          <w:rFonts w:ascii="TimesNewRoman" w:hAnsi="TimesNewRoman" w:eastAsia="TimesNewRoman" w:cs="TimesNewRoman"/>
        </w:rPr>
        <w: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Calibri">
    <w:panose1 w:val="020F0502020204030204"/>
  </w:font>
  <w:font w:name="TimesNewRoman">
    <w:panose1 w:val="02000603000000000000"/>
  </w:font>
  <w:font w:name="CalibriLight">
    <w:panose1 w:val="02000603000000000000"/>
  </w:font>
  <w:font w:name="Arial">
    <w:panose1 w:val="020B0604020202020204"/>
  </w:font>
  <w:font w:name="TimesNewRomanCYR">
    <w:panose1 w:val="02000603000000000000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rPr>
          <w:rFonts w:ascii="TimesNewRoman" w:hAnsi="TimesNewRoman" w:eastAsia="TimesNewRoman" w:cs="TimesNewRoman"/>
        </w:rPr>
        <w:separator/>
      </w:r>
      <w:r/>
    </w:p>
  </w:footnote>
  <w:footnote w:type="continuationSeparator" w:id="0">
    <w:p>
      <w:r>
        <w:rPr>
          <w:rFonts w:ascii="TimesNewRoman" w:hAnsi="TimesNewRoman" w:eastAsia="TimesNewRoman" w:cs="TimesNewRoman"/>
        </w:rP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hanging="360"/>
      </w:pPr>
    </w:lvl>
    <w:lvl w:ilvl="1">
      <w:start w:val="1"/>
      <w:numFmt w:val="decimal"/>
      <w:isLgl w:val="false"/>
      <w:suff w:val="tab"/>
      <w:lvlText w:val="o"/>
      <w:lvlJc w:val="left"/>
      <w:pPr>
        <w:ind w:left="0"/>
      </w:pPr>
    </w:lvl>
    <w:lvl w:ilvl="2">
      <w:start w:val="1"/>
      <w:numFmt w:val="decimal"/>
      <w:isLgl w:val="false"/>
      <w:suff w:val="tab"/>
      <w:lvlText w:val="§"/>
      <w:lvlJc w:val="left"/>
      <w:pPr>
        <w:ind w:left="0"/>
      </w:pPr>
    </w:lvl>
    <w:lvl w:ilvl="3">
      <w:start w:val="1"/>
      <w:numFmt w:val="decimal"/>
      <w:isLgl w:val="false"/>
      <w:suff w:val="tab"/>
      <w:lvlText w:val="·"/>
      <w:lvlJc w:val="left"/>
      <w:pPr>
        <w:ind w:left="0"/>
      </w:pPr>
    </w:lvl>
    <w:lvl w:ilvl="4">
      <w:start w:val="1"/>
      <w:numFmt w:val="decimal"/>
      <w:isLgl w:val="false"/>
      <w:suff w:val="tab"/>
      <w:lvlText w:val="o"/>
      <w:lvlJc w:val="left"/>
      <w:pPr>
        <w:ind w:left="0"/>
      </w:pPr>
    </w:lvl>
    <w:lvl w:ilvl="5">
      <w:start w:val="1"/>
      <w:numFmt w:val="decimal"/>
      <w:isLgl w:val="false"/>
      <w:suff w:val="tab"/>
      <w:lvlText w:val="§"/>
      <w:lvlJc w:val="left"/>
      <w:pPr>
        <w:ind w:left="0"/>
      </w:pPr>
    </w:lvl>
    <w:lvl w:ilvl="6">
      <w:start w:val="1"/>
      <w:numFmt w:val="decimal"/>
      <w:isLgl w:val="false"/>
      <w:suff w:val="tab"/>
      <w:lvlText w:val="·"/>
      <w:lvlJc w:val="left"/>
      <w:pPr>
        <w:ind w:left="0"/>
      </w:pPr>
    </w:lvl>
    <w:lvl w:ilvl="7">
      <w:start w:val="1"/>
      <w:numFmt w:val="decimal"/>
      <w:isLgl w:val="false"/>
      <w:suff w:val="tab"/>
      <w:lvlText w:val="o"/>
      <w:lvlJc w:val="left"/>
      <w:pPr>
        <w:ind w:left="0"/>
      </w:pPr>
    </w:lvl>
    <w:lvl w:ilvl="8">
      <w:start w:val="1"/>
      <w:numFmt w:val="decimal"/>
      <w:isLgl w:val="false"/>
      <w:suff w:val="tab"/>
      <w:lvlText w:val="§"/>
      <w:lvlJc w:val="left"/>
      <w:pPr>
        <w:ind w:left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sz w:val="24"/>
        <w:lang w:val="ru-RU" w:eastAsia="ru-RU" w:bidi="ar-SA"/>
      </w:rPr>
    </w:rPrDefault>
    <w:pPrDefault>
      <w:pPr>
        <w:spacing w:before="0" w:beforeAutospacing="0" w:after="160" w:afterAutospacing="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656">
    <w:name w:val="Caption Char"/>
    <w:basedOn w:val="667"/>
    <w:link w:val="719"/>
    <w:uiPriority w:val="35"/>
    <w:rPr>
      <w:b/>
      <w:bCs/>
      <w:color w:val="4f81bd" w:themeColor="accent1"/>
      <w:sz w:val="18"/>
      <w:szCs w:val="18"/>
    </w:rPr>
  </w:style>
  <w:style w:type="paragraph" w:styleId="657" w:default="1">
    <w:name w:val="Normal"/>
    <w:qFormat/>
    <w:pPr>
      <w:ind w:firstLine="720"/>
      <w:jc w:val="both"/>
      <w:spacing w:after="0" w:line="240" w:lineRule="auto"/>
    </w:pPr>
    <w:rPr>
      <w:rFonts w:ascii="TimesNewRomanCYR" w:hAnsi="TimesNewRomanCYR" w:eastAsia="TimesNewRomanCYR" w:cs="TimesNewRomanCYR"/>
    </w:rPr>
  </w:style>
  <w:style w:type="paragraph" w:styleId="658">
    <w:name w:val="Heading 1"/>
    <w:basedOn w:val="657"/>
    <w:qFormat/>
    <w:pPr>
      <w:jc w:val="center"/>
      <w:spacing w:before="108" w:after="108"/>
      <w:outlineLvl w:val="0"/>
    </w:pPr>
    <w:rPr>
      <w:b/>
      <w:color w:val="26282f"/>
    </w:rPr>
  </w:style>
  <w:style w:type="paragraph" w:styleId="659">
    <w:name w:val="Heading 2"/>
    <w:basedOn w:val="657"/>
    <w:qFormat/>
    <w:pPr>
      <w:jc w:val="left"/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660">
    <w:name w:val="Heading 3"/>
    <w:basedOn w:val="657"/>
    <w:qFormat/>
    <w:pPr>
      <w:jc w:val="left"/>
      <w:keepLines/>
      <w:keepNext/>
      <w:spacing w:before="320" w:after="200"/>
      <w:outlineLvl w:val="2"/>
    </w:pPr>
    <w:rPr>
      <w:rFonts w:ascii="Arial" w:hAnsi="Arial" w:eastAsia="Arial" w:cs="Arial"/>
      <w:sz w:val="30"/>
    </w:rPr>
  </w:style>
  <w:style w:type="paragraph" w:styleId="661">
    <w:name w:val="Heading 4"/>
    <w:basedOn w:val="657"/>
    <w:qFormat/>
    <w:pPr>
      <w:jc w:val="left"/>
      <w:keepLines/>
      <w:keepNext/>
      <w:spacing w:before="320" w:after="200"/>
      <w:outlineLvl w:val="3"/>
    </w:pPr>
    <w:rPr>
      <w:rFonts w:ascii="Arial" w:hAnsi="Arial" w:eastAsia="Arial" w:cs="Arial"/>
      <w:b/>
      <w:sz w:val="26"/>
    </w:rPr>
  </w:style>
  <w:style w:type="paragraph" w:styleId="662">
    <w:name w:val="Heading 5"/>
    <w:basedOn w:val="657"/>
    <w:qFormat/>
    <w:pPr>
      <w:jc w:val="left"/>
      <w:keepLines/>
      <w:keepNext/>
      <w:spacing w:before="320" w:after="200"/>
      <w:outlineLvl w:val="4"/>
    </w:pPr>
    <w:rPr>
      <w:rFonts w:ascii="Arial" w:hAnsi="Arial" w:eastAsia="Arial" w:cs="Arial"/>
      <w:b/>
    </w:rPr>
  </w:style>
  <w:style w:type="paragraph" w:styleId="663">
    <w:name w:val="Heading 6"/>
    <w:basedOn w:val="657"/>
    <w:qFormat/>
    <w:pPr>
      <w:jc w:val="left"/>
      <w:keepLines/>
      <w:keepNext/>
      <w:spacing w:before="320" w:after="200"/>
      <w:outlineLvl w:val="5"/>
    </w:pPr>
    <w:rPr>
      <w:rFonts w:ascii="Arial" w:hAnsi="Arial" w:eastAsia="Arial" w:cs="Arial"/>
      <w:b/>
      <w:sz w:val="22"/>
    </w:rPr>
  </w:style>
  <w:style w:type="paragraph" w:styleId="664">
    <w:name w:val="Heading 7"/>
    <w:basedOn w:val="657"/>
    <w:qFormat/>
    <w:pPr>
      <w:jc w:val="left"/>
      <w:keepLines/>
      <w:keepNext/>
      <w:spacing w:before="320" w:after="200"/>
      <w:outlineLvl w:val="6"/>
    </w:pPr>
    <w:rPr>
      <w:rFonts w:ascii="Arial" w:hAnsi="Arial" w:eastAsia="Arial" w:cs="Arial"/>
      <w:b/>
      <w:i/>
      <w:sz w:val="22"/>
    </w:rPr>
  </w:style>
  <w:style w:type="paragraph" w:styleId="665">
    <w:name w:val="Heading 8"/>
    <w:basedOn w:val="657"/>
    <w:qFormat/>
    <w:pPr>
      <w:jc w:val="left"/>
      <w:keepLines/>
      <w:keepNext/>
      <w:spacing w:before="320" w:after="200"/>
      <w:outlineLvl w:val="7"/>
    </w:pPr>
    <w:rPr>
      <w:rFonts w:ascii="Arial" w:hAnsi="Arial" w:eastAsia="Arial" w:cs="Arial"/>
      <w:i/>
      <w:sz w:val="22"/>
    </w:rPr>
  </w:style>
  <w:style w:type="paragraph" w:styleId="666">
    <w:name w:val="Heading 9"/>
    <w:basedOn w:val="657"/>
    <w:qFormat/>
    <w:pPr>
      <w:jc w:val="left"/>
      <w:keepLines/>
      <w:keepNext/>
      <w:spacing w:before="320" w:after="200"/>
      <w:outlineLvl w:val="8"/>
    </w:pPr>
    <w:rPr>
      <w:rFonts w:ascii="Arial" w:hAnsi="Arial" w:eastAsia="Arial" w:cs="Arial"/>
      <w:i/>
      <w:sz w:val="21"/>
    </w:rPr>
  </w:style>
  <w:style w:type="character" w:styleId="667" w:default="1">
    <w:name w:val="Default Paragraph Font"/>
    <w:uiPriority w:val="1"/>
    <w:semiHidden/>
    <w:unhideWhenUsed/>
  </w:style>
  <w:style w:type="table" w:styleId="668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69" w:default="1">
    <w:name w:val="No List"/>
    <w:uiPriority w:val="99"/>
    <w:semiHidden/>
    <w:unhideWhenUsed/>
  </w:style>
  <w:style w:type="character" w:styleId="670" w:customStyle="1">
    <w:name w:val="Heading 1 Char"/>
    <w:basedOn w:val="667"/>
    <w:rPr>
      <w:rFonts w:ascii="Arial" w:hAnsi="Arial" w:eastAsia="Arial" w:cs="Arial"/>
      <w:sz w:val="40"/>
    </w:rPr>
  </w:style>
  <w:style w:type="character" w:styleId="671" w:customStyle="1">
    <w:name w:val="Heading 2 Char"/>
    <w:basedOn w:val="667"/>
    <w:rPr>
      <w:rFonts w:ascii="Arial" w:hAnsi="Arial" w:eastAsia="Arial" w:cs="Arial"/>
      <w:sz w:val="34"/>
    </w:rPr>
  </w:style>
  <w:style w:type="character" w:styleId="672" w:customStyle="1">
    <w:name w:val="Heading 3 Char"/>
    <w:basedOn w:val="667"/>
    <w:rPr>
      <w:rFonts w:ascii="Arial" w:hAnsi="Arial" w:eastAsia="Arial" w:cs="Arial"/>
      <w:sz w:val="30"/>
    </w:rPr>
  </w:style>
  <w:style w:type="character" w:styleId="673" w:customStyle="1">
    <w:name w:val="Heading 4 Char"/>
    <w:basedOn w:val="667"/>
    <w:rPr>
      <w:rFonts w:ascii="Arial" w:hAnsi="Arial" w:eastAsia="Arial" w:cs="Arial"/>
      <w:b/>
      <w:sz w:val="26"/>
    </w:rPr>
  </w:style>
  <w:style w:type="character" w:styleId="674" w:customStyle="1">
    <w:name w:val="Heading 5 Char"/>
    <w:basedOn w:val="667"/>
    <w:rPr>
      <w:rFonts w:ascii="Arial" w:hAnsi="Arial" w:eastAsia="Arial" w:cs="Arial"/>
      <w:b/>
      <w:sz w:val="24"/>
    </w:rPr>
  </w:style>
  <w:style w:type="character" w:styleId="675" w:customStyle="1">
    <w:name w:val="Heading 6 Char"/>
    <w:basedOn w:val="667"/>
    <w:rPr>
      <w:rFonts w:ascii="Arial" w:hAnsi="Arial" w:eastAsia="Arial" w:cs="Arial"/>
      <w:b/>
      <w:sz w:val="22"/>
    </w:rPr>
  </w:style>
  <w:style w:type="character" w:styleId="676" w:customStyle="1">
    <w:name w:val="Heading 7 Char"/>
    <w:basedOn w:val="667"/>
    <w:rPr>
      <w:rFonts w:ascii="Arial" w:hAnsi="Arial" w:eastAsia="Arial" w:cs="Arial"/>
      <w:b/>
      <w:i/>
      <w:sz w:val="22"/>
    </w:rPr>
  </w:style>
  <w:style w:type="character" w:styleId="677" w:customStyle="1">
    <w:name w:val="Heading 8 Char"/>
    <w:basedOn w:val="667"/>
    <w:rPr>
      <w:rFonts w:ascii="Arial" w:hAnsi="Arial" w:eastAsia="Arial" w:cs="Arial"/>
      <w:i/>
      <w:sz w:val="22"/>
    </w:rPr>
  </w:style>
  <w:style w:type="character" w:styleId="678" w:customStyle="1">
    <w:name w:val="Heading 9 Char"/>
    <w:basedOn w:val="667"/>
    <w:rPr>
      <w:rFonts w:ascii="Arial" w:hAnsi="Arial" w:eastAsia="Arial" w:cs="Arial"/>
      <w:i/>
      <w:sz w:val="21"/>
    </w:rPr>
  </w:style>
  <w:style w:type="character" w:styleId="679" w:customStyle="1">
    <w:name w:val="Title Char"/>
    <w:basedOn w:val="667"/>
    <w:rPr>
      <w:rFonts w:ascii="Arial" w:hAnsi="Arial" w:eastAsia="Arial" w:cs="Arial"/>
      <w:sz w:val="48"/>
    </w:rPr>
  </w:style>
  <w:style w:type="character" w:styleId="680" w:customStyle="1">
    <w:name w:val="Subtitle Char"/>
    <w:basedOn w:val="667"/>
    <w:rPr>
      <w:rFonts w:ascii="Arial" w:hAnsi="Arial" w:eastAsia="Arial" w:cs="Arial"/>
      <w:sz w:val="24"/>
    </w:rPr>
  </w:style>
  <w:style w:type="character" w:styleId="681" w:customStyle="1">
    <w:name w:val="Quote Char"/>
    <w:rPr>
      <w:rFonts w:ascii="Arial" w:hAnsi="Arial" w:eastAsia="Arial" w:cs="Arial"/>
      <w:i/>
      <w:sz w:val="24"/>
    </w:rPr>
  </w:style>
  <w:style w:type="character" w:styleId="682" w:customStyle="1">
    <w:name w:val="Intense Quote Char"/>
    <w:rPr>
      <w:rFonts w:ascii="Arial" w:hAnsi="Arial" w:eastAsia="Arial" w:cs="Arial"/>
      <w:i/>
      <w:sz w:val="24"/>
    </w:rPr>
  </w:style>
  <w:style w:type="character" w:styleId="683" w:customStyle="1">
    <w:name w:val="Header Char"/>
    <w:basedOn w:val="667"/>
    <w:rPr>
      <w:rFonts w:ascii="Arial" w:hAnsi="Arial" w:eastAsia="Arial" w:cs="Arial"/>
      <w:sz w:val="24"/>
    </w:rPr>
  </w:style>
  <w:style w:type="character" w:styleId="684" w:customStyle="1">
    <w:name w:val="Footer Char"/>
    <w:basedOn w:val="667"/>
    <w:rPr>
      <w:rFonts w:ascii="Arial" w:hAnsi="Arial" w:eastAsia="Arial" w:cs="Arial"/>
      <w:sz w:val="24"/>
    </w:rPr>
  </w:style>
  <w:style w:type="character" w:styleId="685" w:customStyle="1">
    <w:name w:val="Название объекта Знак1"/>
    <w:basedOn w:val="667"/>
    <w:link w:val="719"/>
    <w:rPr>
      <w:rFonts w:ascii="Arial" w:hAnsi="Arial" w:eastAsia="Arial" w:cs="Arial"/>
      <w:b/>
      <w:color w:val="4f81bd"/>
      <w:sz w:val="18"/>
    </w:rPr>
  </w:style>
  <w:style w:type="character" w:styleId="686" w:customStyle="1">
    <w:name w:val="Footnote Text Char"/>
    <w:rPr>
      <w:rFonts w:ascii="Arial" w:hAnsi="Arial" w:eastAsia="Arial" w:cs="Arial"/>
      <w:sz w:val="18"/>
    </w:rPr>
  </w:style>
  <w:style w:type="character" w:styleId="687" w:customStyle="1">
    <w:name w:val="Endnote Text Char"/>
    <w:rPr>
      <w:rFonts w:ascii="Arial" w:hAnsi="Arial" w:eastAsia="Arial" w:cs="Arial"/>
      <w:sz w:val="20"/>
    </w:rPr>
  </w:style>
  <w:style w:type="character" w:styleId="688" w:customStyle="1">
    <w:name w:val="Заголовок 1 Знак1"/>
    <w:basedOn w:val="667"/>
    <w:rPr>
      <w:rFonts w:ascii="Arial" w:hAnsi="Arial" w:eastAsia="Arial" w:cs="Arial"/>
      <w:sz w:val="40"/>
    </w:rPr>
  </w:style>
  <w:style w:type="character" w:styleId="689" w:customStyle="1">
    <w:name w:val="Заголовок 2 Знак"/>
    <w:basedOn w:val="667"/>
    <w:semiHidden/>
    <w:rPr>
      <w:rFonts w:ascii="CalibriLight" w:hAnsi="CalibriLight" w:eastAsia="CalibriLight" w:cs="CalibriLight"/>
      <w:b/>
      <w:i/>
      <w:sz w:val="28"/>
    </w:rPr>
  </w:style>
  <w:style w:type="character" w:styleId="690" w:customStyle="1">
    <w:name w:val="Заголовок 2 Знак1"/>
    <w:basedOn w:val="667"/>
    <w:rPr>
      <w:rFonts w:ascii="Arial" w:hAnsi="Arial" w:eastAsia="Arial" w:cs="Arial"/>
      <w:sz w:val="34"/>
    </w:rPr>
  </w:style>
  <w:style w:type="character" w:styleId="691" w:customStyle="1">
    <w:name w:val="Заголовок 3 Знак"/>
    <w:basedOn w:val="667"/>
    <w:semiHidden/>
    <w:rPr>
      <w:rFonts w:ascii="CalibriLight" w:hAnsi="CalibriLight" w:eastAsia="CalibriLight" w:cs="CalibriLight"/>
      <w:b/>
      <w:sz w:val="26"/>
    </w:rPr>
  </w:style>
  <w:style w:type="character" w:styleId="692" w:customStyle="1">
    <w:name w:val="Заголовок 3 Знак1"/>
    <w:basedOn w:val="667"/>
    <w:rPr>
      <w:rFonts w:ascii="Arial" w:hAnsi="Arial" w:eastAsia="Arial" w:cs="Arial"/>
      <w:sz w:val="30"/>
    </w:rPr>
  </w:style>
  <w:style w:type="character" w:styleId="693" w:customStyle="1">
    <w:name w:val="Заголовок 4 Знак"/>
    <w:basedOn w:val="667"/>
    <w:semiHidden/>
    <w:rPr>
      <w:rFonts w:ascii="Calibri" w:hAnsi="Calibri" w:eastAsia="Calibri" w:cs="Calibri"/>
      <w:b/>
      <w:sz w:val="28"/>
    </w:rPr>
  </w:style>
  <w:style w:type="character" w:styleId="694" w:customStyle="1">
    <w:name w:val="Заголовок 4 Знак1"/>
    <w:basedOn w:val="667"/>
    <w:rPr>
      <w:rFonts w:ascii="Arial" w:hAnsi="Arial" w:eastAsia="Arial" w:cs="Arial"/>
      <w:b/>
      <w:sz w:val="26"/>
    </w:rPr>
  </w:style>
  <w:style w:type="character" w:styleId="695" w:customStyle="1">
    <w:name w:val="Заголовок 5 Знак"/>
    <w:basedOn w:val="667"/>
    <w:semiHidden/>
    <w:rPr>
      <w:rFonts w:ascii="Calibri" w:hAnsi="Calibri" w:eastAsia="Calibri" w:cs="Calibri"/>
      <w:b/>
      <w:i/>
      <w:sz w:val="26"/>
    </w:rPr>
  </w:style>
  <w:style w:type="character" w:styleId="696" w:customStyle="1">
    <w:name w:val="Заголовок 5 Знак1"/>
    <w:basedOn w:val="667"/>
    <w:rPr>
      <w:rFonts w:ascii="Arial" w:hAnsi="Arial" w:eastAsia="Arial" w:cs="Arial"/>
      <w:b/>
      <w:sz w:val="24"/>
    </w:rPr>
  </w:style>
  <w:style w:type="character" w:styleId="697" w:customStyle="1">
    <w:name w:val="Заголовок 6 Знак"/>
    <w:basedOn w:val="667"/>
    <w:semiHidden/>
    <w:rPr>
      <w:rFonts w:ascii="Calibri" w:hAnsi="Calibri" w:eastAsia="Calibri" w:cs="Calibri"/>
      <w:b/>
      <w:sz w:val="22"/>
    </w:rPr>
  </w:style>
  <w:style w:type="character" w:styleId="698" w:customStyle="1">
    <w:name w:val="Заголовок 6 Знак1"/>
    <w:basedOn w:val="667"/>
    <w:rPr>
      <w:rFonts w:ascii="Arial" w:hAnsi="Arial" w:eastAsia="Arial" w:cs="Arial"/>
      <w:b/>
      <w:sz w:val="22"/>
    </w:rPr>
  </w:style>
  <w:style w:type="character" w:styleId="699" w:customStyle="1">
    <w:name w:val="Заголовок 7 Знак"/>
    <w:basedOn w:val="667"/>
    <w:semiHidden/>
    <w:rPr>
      <w:rFonts w:ascii="Calibri" w:hAnsi="Calibri" w:eastAsia="Calibri" w:cs="Calibri"/>
      <w:sz w:val="24"/>
    </w:rPr>
  </w:style>
  <w:style w:type="character" w:styleId="700" w:customStyle="1">
    <w:name w:val="Заголовок 7 Знак1"/>
    <w:basedOn w:val="667"/>
    <w:rPr>
      <w:rFonts w:ascii="Arial" w:hAnsi="Arial" w:eastAsia="Arial" w:cs="Arial"/>
      <w:b/>
      <w:i/>
      <w:sz w:val="22"/>
    </w:rPr>
  </w:style>
  <w:style w:type="character" w:styleId="701" w:customStyle="1">
    <w:name w:val="Заголовок 8 Знак"/>
    <w:basedOn w:val="667"/>
    <w:semiHidden/>
    <w:rPr>
      <w:rFonts w:ascii="Calibri" w:hAnsi="Calibri" w:eastAsia="Calibri" w:cs="Calibri"/>
      <w:i/>
      <w:sz w:val="24"/>
    </w:rPr>
  </w:style>
  <w:style w:type="character" w:styleId="702" w:customStyle="1">
    <w:name w:val="Заголовок 8 Знак1"/>
    <w:basedOn w:val="667"/>
    <w:rPr>
      <w:rFonts w:ascii="Arial" w:hAnsi="Arial" w:eastAsia="Arial" w:cs="Arial"/>
      <w:i/>
      <w:sz w:val="22"/>
    </w:rPr>
  </w:style>
  <w:style w:type="character" w:styleId="703" w:customStyle="1">
    <w:name w:val="Заголовок 9 Знак"/>
    <w:basedOn w:val="667"/>
    <w:semiHidden/>
    <w:rPr>
      <w:rFonts w:ascii="CalibriLight" w:hAnsi="CalibriLight" w:eastAsia="CalibriLight" w:cs="CalibriLight"/>
      <w:sz w:val="22"/>
    </w:rPr>
  </w:style>
  <w:style w:type="character" w:styleId="704" w:customStyle="1">
    <w:name w:val="Заголовок 9 Знак1"/>
    <w:basedOn w:val="667"/>
    <w:rPr>
      <w:rFonts w:ascii="Arial" w:hAnsi="Arial" w:eastAsia="Arial" w:cs="Arial"/>
      <w:i/>
      <w:sz w:val="21"/>
    </w:rPr>
  </w:style>
  <w:style w:type="paragraph" w:styleId="705">
    <w:name w:val="List Paragraph"/>
    <w:basedOn w:val="657"/>
    <w:qFormat/>
    <w:pPr>
      <w:contextualSpacing/>
      <w:ind w:left="720"/>
      <w:jc w:val="left"/>
    </w:pPr>
    <w:rPr>
      <w:rFonts w:ascii="TimesNewRoman" w:hAnsi="TimesNewRoman" w:eastAsia="TimesNewRoman" w:cs="TimesNewRoman"/>
    </w:rPr>
  </w:style>
  <w:style w:type="paragraph" w:styleId="706">
    <w:name w:val="No Spacing"/>
    <w:qFormat/>
    <w:pPr>
      <w:spacing w:after="0" w:line="240" w:lineRule="auto"/>
    </w:pPr>
    <w:rPr>
      <w:rFonts w:ascii="TimesNewRoman" w:hAnsi="TimesNewRoman" w:eastAsia="TimesNewRoman" w:cs="TimesNewRoman"/>
    </w:rPr>
  </w:style>
  <w:style w:type="paragraph" w:styleId="707">
    <w:name w:val="Title"/>
    <w:basedOn w:val="657"/>
    <w:qFormat/>
    <w:pPr>
      <w:contextualSpacing/>
      <w:jc w:val="left"/>
      <w:spacing w:before="300" w:after="200"/>
    </w:pPr>
    <w:rPr>
      <w:rFonts w:ascii="TimesNewRoman" w:hAnsi="TimesNewRoman" w:eastAsia="TimesNewRoman" w:cs="TimesNewRoman"/>
      <w:sz w:val="48"/>
    </w:rPr>
  </w:style>
  <w:style w:type="character" w:styleId="708" w:customStyle="1">
    <w:name w:val="Заголовок Знак"/>
    <w:basedOn w:val="667"/>
    <w:rPr>
      <w:rFonts w:ascii="CalibriLight" w:hAnsi="CalibriLight" w:eastAsia="CalibriLight" w:cs="CalibriLight"/>
      <w:b/>
      <w:sz w:val="32"/>
    </w:rPr>
  </w:style>
  <w:style w:type="character" w:styleId="709" w:customStyle="1">
    <w:name w:val="Заголовок Знак1"/>
    <w:basedOn w:val="667"/>
    <w:rPr>
      <w:rFonts w:ascii="TimesNewRoman" w:hAnsi="TimesNewRoman" w:eastAsia="TimesNewRoman" w:cs="TimesNewRoman"/>
      <w:sz w:val="48"/>
    </w:rPr>
  </w:style>
  <w:style w:type="paragraph" w:styleId="710">
    <w:name w:val="Subtitle"/>
    <w:basedOn w:val="657"/>
    <w:qFormat/>
    <w:pPr>
      <w:jc w:val="left"/>
      <w:spacing w:before="200" w:after="200"/>
    </w:pPr>
    <w:rPr>
      <w:rFonts w:ascii="TimesNewRoman" w:hAnsi="TimesNewRoman" w:eastAsia="TimesNewRoman" w:cs="TimesNewRoman"/>
    </w:rPr>
  </w:style>
  <w:style w:type="character" w:styleId="711" w:customStyle="1">
    <w:name w:val="Подзаголовок Знак"/>
    <w:basedOn w:val="667"/>
    <w:rPr>
      <w:rFonts w:ascii="CalibriLight" w:hAnsi="CalibriLight" w:eastAsia="CalibriLight" w:cs="CalibriLight"/>
      <w:sz w:val="24"/>
    </w:rPr>
  </w:style>
  <w:style w:type="character" w:styleId="712" w:customStyle="1">
    <w:name w:val="Подзаголовок Знак1"/>
    <w:basedOn w:val="667"/>
    <w:rPr>
      <w:rFonts w:ascii="TimesNewRoman" w:hAnsi="TimesNewRoman" w:eastAsia="TimesNewRoman" w:cs="TimesNewRoman"/>
      <w:sz w:val="24"/>
    </w:rPr>
  </w:style>
  <w:style w:type="paragraph" w:styleId="713">
    <w:name w:val="Quote"/>
    <w:basedOn w:val="657"/>
    <w:qFormat/>
    <w:pPr>
      <w:ind w:left="720"/>
      <w:jc w:val="left"/>
    </w:pPr>
    <w:rPr>
      <w:rFonts w:ascii="TimesNewRoman" w:hAnsi="TimesNewRoman" w:eastAsia="TimesNewRoman" w:cs="TimesNewRoman"/>
      <w:i/>
    </w:rPr>
  </w:style>
  <w:style w:type="paragraph" w:styleId="714">
    <w:name w:val="Intense Quote"/>
    <w:basedOn w:val="657"/>
    <w:qFormat/>
    <w:pPr>
      <w:contextualSpacing/>
      <w:ind w:left="720"/>
      <w:jc w:val="left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rFonts w:ascii="TimesNewRoman" w:hAnsi="TimesNewRoman" w:eastAsia="TimesNewRoman" w:cs="TimesNewRoman"/>
      <w:i/>
    </w:rPr>
  </w:style>
  <w:style w:type="character" w:styleId="715" w:customStyle="1">
    <w:name w:val="Цитата 2 Знак"/>
    <w:rPr>
      <w:rFonts w:ascii="TimesNewRoman" w:hAnsi="TimesNewRoman" w:eastAsia="TimesNewRoman" w:cs="TimesNewRoman"/>
      <w:i/>
      <w:sz w:val="24"/>
    </w:rPr>
  </w:style>
  <w:style w:type="character" w:styleId="716" w:customStyle="1">
    <w:name w:val="Верхний колонтитул Знак1"/>
    <w:basedOn w:val="667"/>
    <w:rPr>
      <w:rFonts w:ascii="TimesNewRoman" w:hAnsi="TimesNewRoman" w:eastAsia="TimesNewRoman" w:cs="TimesNewRoman"/>
      <w:sz w:val="24"/>
    </w:rPr>
  </w:style>
  <w:style w:type="character" w:styleId="717" w:customStyle="1">
    <w:name w:val="Выделенная цитата Знак"/>
    <w:rPr>
      <w:rFonts w:ascii="TimesNewRoman" w:hAnsi="TimesNewRoman" w:eastAsia="TimesNewRoman" w:cs="TimesNewRoman"/>
      <w:i/>
      <w:sz w:val="24"/>
    </w:rPr>
  </w:style>
  <w:style w:type="character" w:styleId="718" w:customStyle="1">
    <w:name w:val="Нижний колонтитул Знак1"/>
    <w:basedOn w:val="667"/>
    <w:rPr>
      <w:rFonts w:ascii="TimesNewRoman" w:hAnsi="TimesNewRoman" w:eastAsia="TimesNewRoman" w:cs="TimesNewRoman"/>
      <w:sz w:val="24"/>
    </w:rPr>
  </w:style>
  <w:style w:type="paragraph" w:styleId="719">
    <w:name w:val="Caption"/>
    <w:basedOn w:val="657"/>
    <w:link w:val="685"/>
    <w:qFormat/>
    <w:pPr>
      <w:jc w:val="left"/>
      <w:spacing w:line="276" w:lineRule="auto"/>
    </w:pPr>
    <w:rPr>
      <w:rFonts w:ascii="TimesNewRoman" w:hAnsi="TimesNewRoman" w:eastAsia="TimesNewRoman" w:cs="TimesNewRoman"/>
      <w:b/>
      <w:color w:val="4f81bd"/>
      <w:sz w:val="18"/>
    </w:rPr>
  </w:style>
  <w:style w:type="character" w:styleId="720" w:customStyle="1">
    <w:name w:val="Название объекта Знак"/>
    <w:basedOn w:val="667"/>
    <w:rPr>
      <w:rFonts w:ascii="TimesNewRoman" w:hAnsi="TimesNewRoman" w:eastAsia="TimesNewRoman" w:cs="TimesNewRoman"/>
      <w:b/>
      <w:color w:val="4f81bd"/>
      <w:sz w:val="18"/>
    </w:rPr>
  </w:style>
  <w:style w:type="table" w:styleId="721">
    <w:name w:val="Table Grid"/>
    <w:basedOn w:val="668"/>
    <w:pPr>
      <w:spacing w:after="0" w:line="240" w:lineRule="auto"/>
    </w:pPr>
    <w:rPr>
      <w:rFonts w:ascii="TimesNewRoman" w:hAnsi="TimesNewRoman" w:eastAsia="TimesNewRoman" w:cs="TimesNewRoman"/>
    </w:rPr>
    <w:tblPr>
      <w:tblBorders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  <w:insideH w:val="none" w:color="000000" w:sz="0" w:space="0"/>
        <w:insideV w:val="none" w:color="000000" w:sz="0" w:space="0"/>
      </w:tblBorders>
    </w:tblPr>
  </w:style>
  <w:style w:type="table" w:styleId="722" w:customStyle="1">
    <w:name w:val="Table Grid Light"/>
    <w:basedOn w:val="668"/>
    <w:pPr>
      <w:spacing w:after="0" w:line="240" w:lineRule="auto"/>
    </w:pPr>
    <w:rPr>
      <w:rFonts w:ascii="TimesNewRoman" w:hAnsi="TimesNewRoman" w:eastAsia="TimesNewRoman" w:cs="TimesNewRoman"/>
    </w:rPr>
    <w:tblPr>
      <w:tblBorders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  <w:insideH w:val="none" w:color="000000" w:sz="0" w:space="0"/>
        <w:insideV w:val="none" w:color="000000" w:sz="0" w:space="0"/>
      </w:tblBorders>
    </w:tblPr>
  </w:style>
  <w:style w:type="table" w:styleId="723">
    <w:name w:val="Plain Table 1"/>
    <w:basedOn w:val="668"/>
    <w:pPr>
      <w:spacing w:after="0" w:line="240" w:lineRule="auto"/>
    </w:pPr>
    <w:rPr>
      <w:rFonts w:ascii="TimesNewRoman" w:hAnsi="TimesNewRoman" w:eastAsia="TimesNewRoman" w:cs="TimesNewRoman"/>
    </w:rPr>
    <w:tblPr>
      <w:tblBorders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  <w:insideH w:val="none" w:color="000000" w:sz="0" w:space="0"/>
        <w:insideV w:val="none" w:color="000000" w:sz="0" w:space="0"/>
      </w:tblBorders>
      <w:tblCellMar>
        <w:left w:w="0" w:type="dxa"/>
        <w:right w:w="0" w:type="dxa"/>
      </w:tblCellMar>
    </w:tblPr>
  </w:style>
  <w:style w:type="table" w:styleId="724">
    <w:name w:val="Plain Table 2"/>
    <w:basedOn w:val="668"/>
    <w:pPr>
      <w:spacing w:after="0" w:line="240" w:lineRule="auto"/>
    </w:pPr>
    <w:rPr>
      <w:rFonts w:ascii="TimesNewRoman" w:hAnsi="TimesNewRoman" w:eastAsia="TimesNewRoman" w:cs="TimesNewRoman"/>
    </w:rPr>
    <w:tblPr>
      <w:tblBorders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  <w:insideH w:val="none" w:color="000000" w:sz="0" w:space="0"/>
        <w:insideV w:val="none" w:color="000000" w:sz="0" w:space="0"/>
      </w:tblBorders>
      <w:tblCellMar>
        <w:left w:w="0" w:type="dxa"/>
        <w:right w:w="0" w:type="dxa"/>
      </w:tblCellMar>
    </w:tblPr>
  </w:style>
  <w:style w:type="table" w:styleId="725">
    <w:name w:val="Plain Table 3"/>
    <w:basedOn w:val="668"/>
    <w:pPr>
      <w:spacing w:after="0" w:line="240" w:lineRule="auto"/>
    </w:pPr>
    <w:rPr>
      <w:rFonts w:ascii="Arial" w:hAnsi="Arial" w:eastAsia="Arial" w:cs="Arial"/>
      <w:color w:val="404040"/>
      <w:sz w:val="22"/>
    </w:rPr>
    <w:tblPr>
      <w:tblBorders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  <w:insideH w:val="none" w:color="000000" w:sz="0" w:space="0"/>
        <w:insideV w:val="none" w:color="000000" w:sz="0" w:space="0"/>
      </w:tblBorders>
      <w:tblCellMar>
        <w:left w:w="0" w:type="dxa"/>
        <w:right w:w="0" w:type="dxa"/>
      </w:tblCellMar>
    </w:tblPr>
  </w:style>
  <w:style w:type="table" w:styleId="726">
    <w:name w:val="Plain Table 4"/>
    <w:basedOn w:val="668"/>
    <w:pPr>
      <w:spacing w:after="0" w:line="240" w:lineRule="auto"/>
    </w:pPr>
    <w:rPr>
      <w:rFonts w:ascii="Arial" w:hAnsi="Arial" w:eastAsia="Arial" w:cs="Arial"/>
      <w:color w:val="404040"/>
      <w:sz w:val="22"/>
    </w:rPr>
    <w:tblPr>
      <w:tblBorders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  <w:insideH w:val="none" w:color="000000" w:sz="0" w:space="0"/>
        <w:insideV w:val="none" w:color="000000" w:sz="0" w:space="0"/>
      </w:tblBorders>
      <w:tblCellMar>
        <w:left w:w="0" w:type="dxa"/>
        <w:right w:w="0" w:type="dxa"/>
      </w:tblCellMar>
    </w:tblPr>
  </w:style>
  <w:style w:type="table" w:styleId="727">
    <w:name w:val="Plain Table 5"/>
    <w:basedOn w:val="668"/>
    <w:pPr>
      <w:spacing w:after="0" w:line="240" w:lineRule="auto"/>
    </w:pPr>
    <w:rPr>
      <w:rFonts w:ascii="Arial" w:hAnsi="Arial" w:eastAsia="Arial" w:cs="Arial"/>
      <w:color w:val="404040"/>
      <w:sz w:val="22"/>
    </w:rPr>
    <w:tblPr>
      <w:tblBorders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  <w:insideH w:val="none" w:color="000000" w:sz="0" w:space="0"/>
        <w:insideV w:val="none" w:color="000000" w:sz="0" w:space="0"/>
      </w:tblBorders>
      <w:tblCellMar>
        <w:left w:w="0" w:type="dxa"/>
        <w:right w:w="0" w:type="dxa"/>
      </w:tblCellMar>
    </w:tblPr>
  </w:style>
  <w:style w:type="table" w:styleId="728">
    <w:name w:val="Grid Table 1 Light"/>
    <w:basedOn w:val="668"/>
    <w:pPr>
      <w:spacing w:after="0" w:line="240" w:lineRule="auto"/>
    </w:pPr>
    <w:rPr>
      <w:rFonts w:ascii="Arial" w:hAnsi="Arial" w:eastAsia="Arial" w:cs="Arial"/>
      <w:color w:val="404040"/>
      <w:sz w:val="22"/>
    </w:rPr>
    <w:tblPr>
      <w:tblBorders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  <w:insideH w:val="none" w:color="000000" w:sz="0" w:space="0"/>
        <w:insideV w:val="none" w:color="000000" w:sz="0" w:space="0"/>
      </w:tblBorders>
      <w:tblCellMar>
        <w:left w:w="0" w:type="dxa"/>
        <w:right w:w="0" w:type="dxa"/>
      </w:tblCellMar>
    </w:tblPr>
  </w:style>
  <w:style w:type="table" w:styleId="729" w:customStyle="1">
    <w:name w:val="Grid Table 1 Light - Accent 1"/>
    <w:basedOn w:val="668"/>
    <w:pPr>
      <w:spacing w:after="0" w:line="240" w:lineRule="auto"/>
    </w:pPr>
    <w:rPr>
      <w:rFonts w:ascii="TimesNewRoman" w:hAnsi="TimesNewRoman" w:eastAsia="TimesNewRoman" w:cs="TimesNewRoman"/>
    </w:rPr>
    <w:tblPr>
      <w:tblBorders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  <w:insideH w:val="none" w:color="000000" w:sz="0" w:space="0"/>
        <w:insideV w:val="none" w:color="000000" w:sz="0" w:space="0"/>
      </w:tblBorders>
      <w:tblCellMar>
        <w:left w:w="0" w:type="dxa"/>
        <w:right w:w="0" w:type="dxa"/>
      </w:tblCellMar>
    </w:tblPr>
  </w:style>
  <w:style w:type="table" w:styleId="730" w:customStyle="1">
    <w:name w:val="Grid Table 1 Light - Accent 2"/>
    <w:basedOn w:val="668"/>
    <w:pPr>
      <w:spacing w:after="0" w:line="240" w:lineRule="auto"/>
    </w:pPr>
    <w:rPr>
      <w:rFonts w:ascii="TimesNewRoman" w:hAnsi="TimesNewRoman" w:eastAsia="TimesNewRoman" w:cs="TimesNewRoman"/>
    </w:rPr>
    <w:tblPr>
      <w:tblBorders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  <w:insideH w:val="none" w:color="000000" w:sz="0" w:space="0"/>
        <w:insideV w:val="none" w:color="000000" w:sz="0" w:space="0"/>
      </w:tblBorders>
      <w:tblCellMar>
        <w:left w:w="0" w:type="dxa"/>
        <w:right w:w="0" w:type="dxa"/>
      </w:tblCellMar>
    </w:tblPr>
  </w:style>
  <w:style w:type="table" w:styleId="731" w:customStyle="1">
    <w:name w:val="Grid Table 1 Light - Accent 3"/>
    <w:basedOn w:val="668"/>
    <w:pPr>
      <w:spacing w:after="0" w:line="240" w:lineRule="auto"/>
    </w:pPr>
    <w:rPr>
      <w:rFonts w:ascii="TimesNewRoman" w:hAnsi="TimesNewRoman" w:eastAsia="TimesNewRoman" w:cs="TimesNewRoman"/>
    </w:rPr>
    <w:tblPr>
      <w:tblBorders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  <w:insideH w:val="none" w:color="000000" w:sz="0" w:space="0"/>
        <w:insideV w:val="none" w:color="000000" w:sz="0" w:space="0"/>
      </w:tblBorders>
      <w:tblCellMar>
        <w:left w:w="0" w:type="dxa"/>
        <w:right w:w="0" w:type="dxa"/>
      </w:tblCellMar>
    </w:tblPr>
  </w:style>
  <w:style w:type="table" w:styleId="732" w:customStyle="1">
    <w:name w:val="Grid Table 1 Light - Accent 4"/>
    <w:basedOn w:val="668"/>
    <w:pPr>
      <w:spacing w:after="0" w:line="240" w:lineRule="auto"/>
    </w:pPr>
    <w:rPr>
      <w:rFonts w:ascii="TimesNewRoman" w:hAnsi="TimesNewRoman" w:eastAsia="TimesNewRoman" w:cs="TimesNewRoman"/>
    </w:rPr>
    <w:tblPr>
      <w:tblBorders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  <w:insideH w:val="none" w:color="000000" w:sz="0" w:space="0"/>
        <w:insideV w:val="none" w:color="000000" w:sz="0" w:space="0"/>
      </w:tblBorders>
      <w:tblCellMar>
        <w:left w:w="0" w:type="dxa"/>
        <w:right w:w="0" w:type="dxa"/>
      </w:tblCellMar>
    </w:tblPr>
  </w:style>
  <w:style w:type="table" w:styleId="733" w:customStyle="1">
    <w:name w:val="Grid Table 1 Light - Accent 5"/>
    <w:basedOn w:val="668"/>
    <w:pPr>
      <w:spacing w:after="0" w:line="240" w:lineRule="auto"/>
    </w:pPr>
    <w:rPr>
      <w:rFonts w:ascii="TimesNewRoman" w:hAnsi="TimesNewRoman" w:eastAsia="TimesNewRoman" w:cs="TimesNewRoman"/>
    </w:rPr>
    <w:tblPr>
      <w:tblBorders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  <w:insideH w:val="none" w:color="000000" w:sz="0" w:space="0"/>
        <w:insideV w:val="none" w:color="000000" w:sz="0" w:space="0"/>
      </w:tblBorders>
      <w:tblCellMar>
        <w:left w:w="0" w:type="dxa"/>
        <w:right w:w="0" w:type="dxa"/>
      </w:tblCellMar>
    </w:tblPr>
  </w:style>
  <w:style w:type="table" w:styleId="734" w:customStyle="1">
    <w:name w:val="Grid Table 1 Light - Accent 6"/>
    <w:basedOn w:val="668"/>
    <w:pPr>
      <w:spacing w:after="0" w:line="240" w:lineRule="auto"/>
    </w:pPr>
    <w:rPr>
      <w:rFonts w:ascii="TimesNewRoman" w:hAnsi="TimesNewRoman" w:eastAsia="TimesNewRoman" w:cs="TimesNewRoman"/>
    </w:rPr>
    <w:tblPr>
      <w:tblBorders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  <w:insideH w:val="none" w:color="000000" w:sz="0" w:space="0"/>
        <w:insideV w:val="none" w:color="000000" w:sz="0" w:space="0"/>
      </w:tblBorders>
      <w:tblCellMar>
        <w:left w:w="0" w:type="dxa"/>
        <w:right w:w="0" w:type="dxa"/>
      </w:tblCellMar>
    </w:tblPr>
  </w:style>
  <w:style w:type="table" w:styleId="735">
    <w:name w:val="Grid Table 2"/>
    <w:basedOn w:val="668"/>
    <w:pPr>
      <w:spacing w:after="0" w:line="240" w:lineRule="auto"/>
    </w:pPr>
    <w:rPr>
      <w:rFonts w:ascii="Arial" w:hAnsi="Arial" w:eastAsia="Arial" w:cs="Arial"/>
      <w:color w:val="404040"/>
      <w:sz w:val="22"/>
    </w:rPr>
    <w:tblPr>
      <w:tblBorders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  <w:insideH w:val="none" w:color="000000" w:sz="0" w:space="0"/>
        <w:insideV w:val="none" w:color="000000" w:sz="0" w:space="0"/>
      </w:tblBorders>
      <w:tblCellMar>
        <w:left w:w="0" w:type="dxa"/>
        <w:right w:w="0" w:type="dxa"/>
      </w:tblCellMar>
    </w:tblPr>
  </w:style>
  <w:style w:type="table" w:styleId="736" w:customStyle="1">
    <w:name w:val="Grid Table 2 - Accent 1"/>
    <w:basedOn w:val="668"/>
    <w:pPr>
      <w:spacing w:after="0" w:line="240" w:lineRule="auto"/>
    </w:pPr>
    <w:rPr>
      <w:rFonts w:ascii="TimesNewRoman" w:hAnsi="TimesNewRoman" w:eastAsia="TimesNewRoman" w:cs="TimesNewRoman"/>
    </w:rPr>
    <w:tblPr>
      <w:tblBorders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  <w:insideH w:val="none" w:color="000000" w:sz="0" w:space="0"/>
        <w:insideV w:val="none" w:color="000000" w:sz="0" w:space="0"/>
      </w:tblBorders>
      <w:tblCellMar>
        <w:left w:w="0" w:type="dxa"/>
        <w:right w:w="0" w:type="dxa"/>
      </w:tblCellMar>
    </w:tblPr>
  </w:style>
  <w:style w:type="table" w:styleId="737" w:customStyle="1">
    <w:name w:val="Grid Table 2 - Accent 2"/>
    <w:basedOn w:val="668"/>
    <w:pPr>
      <w:spacing w:after="0" w:line="240" w:lineRule="auto"/>
    </w:pPr>
    <w:rPr>
      <w:rFonts w:ascii="TimesNewRoman" w:hAnsi="TimesNewRoman" w:eastAsia="TimesNewRoman" w:cs="TimesNewRoman"/>
    </w:rPr>
    <w:tblPr>
      <w:tblBorders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  <w:insideH w:val="none" w:color="000000" w:sz="0" w:space="0"/>
        <w:insideV w:val="none" w:color="000000" w:sz="0" w:space="0"/>
      </w:tblBorders>
      <w:tblCellMar>
        <w:left w:w="0" w:type="dxa"/>
        <w:right w:w="0" w:type="dxa"/>
      </w:tblCellMar>
    </w:tblPr>
  </w:style>
  <w:style w:type="table" w:styleId="738" w:customStyle="1">
    <w:name w:val="Grid Table 2 - Accent 3"/>
    <w:basedOn w:val="668"/>
    <w:pPr>
      <w:spacing w:after="0" w:line="240" w:lineRule="auto"/>
    </w:pPr>
    <w:rPr>
      <w:rFonts w:ascii="TimesNewRoman" w:hAnsi="TimesNewRoman" w:eastAsia="TimesNewRoman" w:cs="TimesNewRoman"/>
    </w:rPr>
    <w:tblPr>
      <w:tblBorders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  <w:insideH w:val="none" w:color="000000" w:sz="0" w:space="0"/>
        <w:insideV w:val="none" w:color="000000" w:sz="0" w:space="0"/>
      </w:tblBorders>
      <w:tblCellMar>
        <w:left w:w="0" w:type="dxa"/>
        <w:right w:w="0" w:type="dxa"/>
      </w:tblCellMar>
    </w:tblPr>
  </w:style>
  <w:style w:type="table" w:styleId="739" w:customStyle="1">
    <w:name w:val="Grid Table 2 - Accent 4"/>
    <w:basedOn w:val="668"/>
    <w:pPr>
      <w:spacing w:after="0" w:line="240" w:lineRule="auto"/>
    </w:pPr>
    <w:rPr>
      <w:rFonts w:ascii="TimesNewRoman" w:hAnsi="TimesNewRoman" w:eastAsia="TimesNewRoman" w:cs="TimesNewRoman"/>
    </w:rPr>
    <w:tblPr>
      <w:tblBorders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  <w:insideH w:val="none" w:color="000000" w:sz="0" w:space="0"/>
        <w:insideV w:val="none" w:color="000000" w:sz="0" w:space="0"/>
      </w:tblBorders>
      <w:tblCellMar>
        <w:left w:w="0" w:type="dxa"/>
        <w:right w:w="0" w:type="dxa"/>
      </w:tblCellMar>
    </w:tblPr>
  </w:style>
  <w:style w:type="table" w:styleId="740" w:customStyle="1">
    <w:name w:val="Grid Table 2 - Accent 5"/>
    <w:basedOn w:val="668"/>
    <w:pPr>
      <w:spacing w:after="0" w:line="240" w:lineRule="auto"/>
    </w:pPr>
    <w:rPr>
      <w:rFonts w:ascii="TimesNewRoman" w:hAnsi="TimesNewRoman" w:eastAsia="TimesNewRoman" w:cs="TimesNewRoman"/>
    </w:rPr>
    <w:tblPr>
      <w:tblBorders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  <w:insideH w:val="none" w:color="000000" w:sz="0" w:space="0"/>
        <w:insideV w:val="none" w:color="000000" w:sz="0" w:space="0"/>
      </w:tblBorders>
      <w:tblCellMar>
        <w:left w:w="0" w:type="dxa"/>
        <w:right w:w="0" w:type="dxa"/>
      </w:tblCellMar>
    </w:tblPr>
  </w:style>
  <w:style w:type="table" w:styleId="741" w:customStyle="1">
    <w:name w:val="Grid Table 2 - Accent 6"/>
    <w:basedOn w:val="668"/>
    <w:pPr>
      <w:spacing w:after="0" w:line="240" w:lineRule="auto"/>
    </w:pPr>
    <w:rPr>
      <w:rFonts w:ascii="TimesNewRoman" w:hAnsi="TimesNewRoman" w:eastAsia="TimesNewRoman" w:cs="TimesNewRoman"/>
    </w:rPr>
    <w:tblPr>
      <w:tblBorders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  <w:insideH w:val="none" w:color="000000" w:sz="0" w:space="0"/>
        <w:insideV w:val="none" w:color="000000" w:sz="0" w:space="0"/>
      </w:tblBorders>
      <w:tblCellMar>
        <w:left w:w="0" w:type="dxa"/>
        <w:right w:w="0" w:type="dxa"/>
      </w:tblCellMar>
    </w:tblPr>
  </w:style>
  <w:style w:type="table" w:styleId="742">
    <w:name w:val="Grid Table 3"/>
    <w:basedOn w:val="668"/>
    <w:pPr>
      <w:spacing w:after="0" w:line="240" w:lineRule="auto"/>
    </w:pPr>
    <w:rPr>
      <w:rFonts w:ascii="Arial" w:hAnsi="Arial" w:eastAsia="Arial" w:cs="Arial"/>
      <w:color w:val="404040"/>
      <w:sz w:val="22"/>
    </w:rPr>
    <w:tblPr>
      <w:tblBorders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  <w:insideH w:val="none" w:color="000000" w:sz="0" w:space="0"/>
        <w:insideV w:val="none" w:color="000000" w:sz="0" w:space="0"/>
      </w:tblBorders>
      <w:tblCellMar>
        <w:left w:w="0" w:type="dxa"/>
        <w:right w:w="0" w:type="dxa"/>
      </w:tblCellMar>
    </w:tblPr>
  </w:style>
  <w:style w:type="table" w:styleId="743" w:customStyle="1">
    <w:name w:val="Grid Table 3 - Accent 1"/>
    <w:basedOn w:val="668"/>
    <w:pPr>
      <w:spacing w:after="0" w:line="240" w:lineRule="auto"/>
    </w:pPr>
    <w:rPr>
      <w:rFonts w:ascii="TimesNewRoman" w:hAnsi="TimesNewRoman" w:eastAsia="TimesNewRoman" w:cs="TimesNewRoman"/>
    </w:rPr>
    <w:tblPr>
      <w:tblBorders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  <w:insideH w:val="none" w:color="000000" w:sz="0" w:space="0"/>
        <w:insideV w:val="none" w:color="000000" w:sz="0" w:space="0"/>
      </w:tblBorders>
      <w:tblCellMar>
        <w:left w:w="0" w:type="dxa"/>
        <w:right w:w="0" w:type="dxa"/>
      </w:tblCellMar>
    </w:tblPr>
  </w:style>
  <w:style w:type="table" w:styleId="744" w:customStyle="1">
    <w:name w:val="Grid Table 3 - Accent 2"/>
    <w:basedOn w:val="668"/>
    <w:pPr>
      <w:spacing w:after="0" w:line="240" w:lineRule="auto"/>
    </w:pPr>
    <w:rPr>
      <w:rFonts w:ascii="TimesNewRoman" w:hAnsi="TimesNewRoman" w:eastAsia="TimesNewRoman" w:cs="TimesNewRoman"/>
    </w:rPr>
    <w:tblPr>
      <w:tblBorders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  <w:insideH w:val="none" w:color="000000" w:sz="0" w:space="0"/>
        <w:insideV w:val="none" w:color="000000" w:sz="0" w:space="0"/>
      </w:tblBorders>
      <w:tblCellMar>
        <w:left w:w="0" w:type="dxa"/>
        <w:right w:w="0" w:type="dxa"/>
      </w:tblCellMar>
    </w:tblPr>
  </w:style>
  <w:style w:type="table" w:styleId="745" w:customStyle="1">
    <w:name w:val="Grid Table 3 - Accent 3"/>
    <w:basedOn w:val="668"/>
    <w:pPr>
      <w:spacing w:after="0" w:line="240" w:lineRule="auto"/>
    </w:pPr>
    <w:rPr>
      <w:rFonts w:ascii="TimesNewRoman" w:hAnsi="TimesNewRoman" w:eastAsia="TimesNewRoman" w:cs="TimesNewRoman"/>
    </w:rPr>
    <w:tblPr>
      <w:tblBorders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  <w:insideH w:val="none" w:color="000000" w:sz="0" w:space="0"/>
        <w:insideV w:val="none" w:color="000000" w:sz="0" w:space="0"/>
      </w:tblBorders>
      <w:tblCellMar>
        <w:left w:w="0" w:type="dxa"/>
        <w:right w:w="0" w:type="dxa"/>
      </w:tblCellMar>
    </w:tblPr>
  </w:style>
  <w:style w:type="table" w:styleId="746" w:customStyle="1">
    <w:name w:val="Grid Table 3 - Accent 4"/>
    <w:basedOn w:val="668"/>
    <w:pPr>
      <w:spacing w:after="0" w:line="240" w:lineRule="auto"/>
    </w:pPr>
    <w:rPr>
      <w:rFonts w:ascii="TimesNewRoman" w:hAnsi="TimesNewRoman" w:eastAsia="TimesNewRoman" w:cs="TimesNewRoman"/>
    </w:rPr>
    <w:tblPr>
      <w:tblBorders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  <w:insideH w:val="none" w:color="000000" w:sz="0" w:space="0"/>
        <w:insideV w:val="none" w:color="000000" w:sz="0" w:space="0"/>
      </w:tblBorders>
      <w:tblCellMar>
        <w:left w:w="0" w:type="dxa"/>
        <w:right w:w="0" w:type="dxa"/>
      </w:tblCellMar>
    </w:tblPr>
  </w:style>
  <w:style w:type="table" w:styleId="747" w:customStyle="1">
    <w:name w:val="Grid Table 3 - Accent 5"/>
    <w:basedOn w:val="668"/>
    <w:pPr>
      <w:spacing w:after="0" w:line="240" w:lineRule="auto"/>
    </w:pPr>
    <w:rPr>
      <w:rFonts w:ascii="TimesNewRoman" w:hAnsi="TimesNewRoman" w:eastAsia="TimesNewRoman" w:cs="TimesNewRoman"/>
    </w:rPr>
    <w:tblPr>
      <w:tblBorders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  <w:insideH w:val="none" w:color="000000" w:sz="0" w:space="0"/>
        <w:insideV w:val="none" w:color="000000" w:sz="0" w:space="0"/>
      </w:tblBorders>
      <w:tblCellMar>
        <w:left w:w="0" w:type="dxa"/>
        <w:right w:w="0" w:type="dxa"/>
      </w:tblCellMar>
    </w:tblPr>
  </w:style>
  <w:style w:type="table" w:styleId="748" w:customStyle="1">
    <w:name w:val="Grid Table 3 - Accent 6"/>
    <w:basedOn w:val="668"/>
    <w:pPr>
      <w:spacing w:after="0" w:line="240" w:lineRule="auto"/>
    </w:pPr>
    <w:rPr>
      <w:rFonts w:ascii="TimesNewRoman" w:hAnsi="TimesNewRoman" w:eastAsia="TimesNewRoman" w:cs="TimesNewRoman"/>
    </w:rPr>
    <w:tblPr>
      <w:tblBorders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  <w:insideH w:val="none" w:color="000000" w:sz="0" w:space="0"/>
        <w:insideV w:val="none" w:color="000000" w:sz="0" w:space="0"/>
      </w:tblBorders>
      <w:tblCellMar>
        <w:left w:w="0" w:type="dxa"/>
        <w:right w:w="0" w:type="dxa"/>
      </w:tblCellMar>
    </w:tblPr>
  </w:style>
  <w:style w:type="table" w:styleId="749">
    <w:name w:val="Grid Table 4"/>
    <w:basedOn w:val="668"/>
    <w:pPr>
      <w:spacing w:after="0" w:line="240" w:lineRule="auto"/>
    </w:pPr>
    <w:rPr>
      <w:rFonts w:ascii="Arial" w:hAnsi="Arial" w:eastAsia="Arial" w:cs="Arial"/>
      <w:color w:val="404040"/>
      <w:sz w:val="22"/>
    </w:rPr>
    <w:tblPr>
      <w:tblBorders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  <w:insideH w:val="none" w:color="000000" w:sz="0" w:space="0"/>
        <w:insideV w:val="none" w:color="000000" w:sz="0" w:space="0"/>
      </w:tblBorders>
      <w:tblCellMar>
        <w:left w:w="0" w:type="dxa"/>
        <w:right w:w="0" w:type="dxa"/>
      </w:tblCellMar>
    </w:tblPr>
  </w:style>
  <w:style w:type="table" w:styleId="750" w:customStyle="1">
    <w:name w:val="Grid Table 4 - Accent 1"/>
    <w:basedOn w:val="668"/>
    <w:pPr>
      <w:spacing w:after="0" w:line="240" w:lineRule="auto"/>
    </w:pPr>
    <w:rPr>
      <w:rFonts w:ascii="TimesNewRoman" w:hAnsi="TimesNewRoman" w:eastAsia="TimesNewRoman" w:cs="TimesNewRoman"/>
    </w:rPr>
    <w:tblPr>
      <w:tblBorders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  <w:insideH w:val="none" w:color="000000" w:sz="0" w:space="0"/>
        <w:insideV w:val="none" w:color="000000" w:sz="0" w:space="0"/>
      </w:tblBorders>
      <w:tblCellMar>
        <w:left w:w="0" w:type="dxa"/>
        <w:right w:w="0" w:type="dxa"/>
      </w:tblCellMar>
    </w:tblPr>
  </w:style>
  <w:style w:type="table" w:styleId="751" w:customStyle="1">
    <w:name w:val="Grid Table 4 - Accent 2"/>
    <w:basedOn w:val="668"/>
    <w:pPr>
      <w:spacing w:after="0" w:line="240" w:lineRule="auto"/>
    </w:pPr>
    <w:rPr>
      <w:rFonts w:ascii="TimesNewRoman" w:hAnsi="TimesNewRoman" w:eastAsia="TimesNewRoman" w:cs="TimesNewRoman"/>
    </w:rPr>
    <w:tblPr>
      <w:tblBorders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  <w:insideH w:val="none" w:color="000000" w:sz="0" w:space="0"/>
        <w:insideV w:val="none" w:color="000000" w:sz="0" w:space="0"/>
      </w:tblBorders>
      <w:tblCellMar>
        <w:left w:w="0" w:type="dxa"/>
        <w:right w:w="0" w:type="dxa"/>
      </w:tblCellMar>
    </w:tblPr>
  </w:style>
  <w:style w:type="table" w:styleId="752" w:customStyle="1">
    <w:name w:val="Grid Table 4 - Accent 3"/>
    <w:basedOn w:val="668"/>
    <w:pPr>
      <w:spacing w:after="0" w:line="240" w:lineRule="auto"/>
    </w:pPr>
    <w:rPr>
      <w:rFonts w:ascii="TimesNewRoman" w:hAnsi="TimesNewRoman" w:eastAsia="TimesNewRoman" w:cs="TimesNewRoman"/>
    </w:rPr>
    <w:tblPr>
      <w:tblBorders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  <w:insideH w:val="none" w:color="000000" w:sz="0" w:space="0"/>
        <w:insideV w:val="none" w:color="000000" w:sz="0" w:space="0"/>
      </w:tblBorders>
      <w:tblCellMar>
        <w:left w:w="0" w:type="dxa"/>
        <w:right w:w="0" w:type="dxa"/>
      </w:tblCellMar>
    </w:tblPr>
  </w:style>
  <w:style w:type="table" w:styleId="753" w:customStyle="1">
    <w:name w:val="Grid Table 4 - Accent 4"/>
    <w:basedOn w:val="668"/>
    <w:pPr>
      <w:spacing w:after="0" w:line="240" w:lineRule="auto"/>
    </w:pPr>
    <w:rPr>
      <w:rFonts w:ascii="TimesNewRoman" w:hAnsi="TimesNewRoman" w:eastAsia="TimesNewRoman" w:cs="TimesNewRoman"/>
    </w:rPr>
    <w:tblPr>
      <w:tblBorders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  <w:insideH w:val="none" w:color="000000" w:sz="0" w:space="0"/>
        <w:insideV w:val="none" w:color="000000" w:sz="0" w:space="0"/>
      </w:tblBorders>
      <w:tblCellMar>
        <w:left w:w="0" w:type="dxa"/>
        <w:right w:w="0" w:type="dxa"/>
      </w:tblCellMar>
    </w:tblPr>
  </w:style>
  <w:style w:type="table" w:styleId="754" w:customStyle="1">
    <w:name w:val="Grid Table 4 - Accent 5"/>
    <w:basedOn w:val="668"/>
    <w:pPr>
      <w:spacing w:after="0" w:line="240" w:lineRule="auto"/>
    </w:pPr>
    <w:rPr>
      <w:rFonts w:ascii="TimesNewRoman" w:hAnsi="TimesNewRoman" w:eastAsia="TimesNewRoman" w:cs="TimesNewRoman"/>
    </w:rPr>
    <w:tblPr>
      <w:tblBorders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  <w:insideH w:val="none" w:color="000000" w:sz="0" w:space="0"/>
        <w:insideV w:val="none" w:color="000000" w:sz="0" w:space="0"/>
      </w:tblBorders>
      <w:tblCellMar>
        <w:left w:w="0" w:type="dxa"/>
        <w:right w:w="0" w:type="dxa"/>
      </w:tblCellMar>
    </w:tblPr>
  </w:style>
  <w:style w:type="table" w:styleId="755" w:customStyle="1">
    <w:name w:val="Grid Table 4 - Accent 6"/>
    <w:basedOn w:val="668"/>
    <w:pPr>
      <w:spacing w:after="0" w:line="240" w:lineRule="auto"/>
    </w:pPr>
    <w:rPr>
      <w:rFonts w:ascii="TimesNewRoman" w:hAnsi="TimesNewRoman" w:eastAsia="TimesNewRoman" w:cs="TimesNewRoman"/>
    </w:rPr>
    <w:tblPr>
      <w:tblBorders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  <w:insideH w:val="none" w:color="000000" w:sz="0" w:space="0"/>
        <w:insideV w:val="none" w:color="000000" w:sz="0" w:space="0"/>
      </w:tblBorders>
      <w:tblCellMar>
        <w:left w:w="0" w:type="dxa"/>
        <w:right w:w="0" w:type="dxa"/>
      </w:tblCellMar>
    </w:tblPr>
  </w:style>
  <w:style w:type="table" w:styleId="756">
    <w:name w:val="Grid Table 5 Dark"/>
    <w:basedOn w:val="668"/>
    <w:pPr>
      <w:spacing w:after="0" w:line="240" w:lineRule="auto"/>
    </w:pPr>
    <w:rPr>
      <w:rFonts w:ascii="TimesNewRoman" w:hAnsi="TimesNewRoman" w:eastAsia="TimesNewRoman" w:cs="TimesNewRoman"/>
    </w:rPr>
    <w:tblPr>
      <w:tblBorders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  <w:insideH w:val="none" w:color="000000" w:sz="0" w:space="0"/>
        <w:insideV w:val="none" w:color="000000" w:sz="0" w:space="0"/>
      </w:tblBorders>
      <w:tblCellMar>
        <w:left w:w="0" w:type="dxa"/>
        <w:right w:w="0" w:type="dxa"/>
      </w:tblCellMar>
    </w:tblPr>
  </w:style>
  <w:style w:type="table" w:styleId="757" w:customStyle="1">
    <w:name w:val="Grid Table 5 Dark- Accent 1"/>
    <w:basedOn w:val="668"/>
    <w:pPr>
      <w:spacing w:after="0" w:line="240" w:lineRule="auto"/>
    </w:pPr>
    <w:rPr>
      <w:rFonts w:ascii="TimesNewRoman" w:hAnsi="TimesNewRoman" w:eastAsia="TimesNewRoman" w:cs="TimesNewRoman"/>
    </w:rPr>
    <w:tblPr>
      <w:tblBorders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  <w:insideH w:val="none" w:color="000000" w:sz="0" w:space="0"/>
        <w:insideV w:val="none" w:color="000000" w:sz="0" w:space="0"/>
      </w:tblBorders>
      <w:tblCellMar>
        <w:left w:w="0" w:type="dxa"/>
        <w:right w:w="0" w:type="dxa"/>
      </w:tblCellMar>
    </w:tblPr>
  </w:style>
  <w:style w:type="table" w:styleId="758" w:customStyle="1">
    <w:name w:val="Grid Table 5 Dark - Accent 2"/>
    <w:basedOn w:val="668"/>
    <w:pPr>
      <w:spacing w:after="0" w:line="240" w:lineRule="auto"/>
    </w:pPr>
    <w:rPr>
      <w:rFonts w:ascii="TimesNewRoman" w:hAnsi="TimesNewRoman" w:eastAsia="TimesNewRoman" w:cs="TimesNewRoman"/>
    </w:rPr>
    <w:tblPr>
      <w:tblBorders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  <w:insideH w:val="none" w:color="000000" w:sz="0" w:space="0"/>
        <w:insideV w:val="none" w:color="000000" w:sz="0" w:space="0"/>
      </w:tblBorders>
      <w:tblCellMar>
        <w:left w:w="0" w:type="dxa"/>
        <w:right w:w="0" w:type="dxa"/>
      </w:tblCellMar>
    </w:tblPr>
  </w:style>
  <w:style w:type="table" w:styleId="759" w:customStyle="1">
    <w:name w:val="Grid Table 5 Dark - Accent 3"/>
    <w:basedOn w:val="668"/>
    <w:pPr>
      <w:spacing w:after="0" w:line="240" w:lineRule="auto"/>
    </w:pPr>
    <w:rPr>
      <w:rFonts w:ascii="TimesNewRoman" w:hAnsi="TimesNewRoman" w:eastAsia="TimesNewRoman" w:cs="TimesNewRoman"/>
    </w:rPr>
    <w:tblPr>
      <w:tblBorders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  <w:insideH w:val="none" w:color="000000" w:sz="0" w:space="0"/>
        <w:insideV w:val="none" w:color="000000" w:sz="0" w:space="0"/>
      </w:tblBorders>
      <w:tblCellMar>
        <w:left w:w="0" w:type="dxa"/>
        <w:right w:w="0" w:type="dxa"/>
      </w:tblCellMar>
    </w:tblPr>
  </w:style>
  <w:style w:type="table" w:styleId="760" w:customStyle="1">
    <w:name w:val="Grid Table 5 Dark- Accent 4"/>
    <w:basedOn w:val="668"/>
    <w:pPr>
      <w:spacing w:after="0" w:line="240" w:lineRule="auto"/>
    </w:pPr>
    <w:rPr>
      <w:rFonts w:ascii="TimesNewRoman" w:hAnsi="TimesNewRoman" w:eastAsia="TimesNewRoman" w:cs="TimesNewRoman"/>
    </w:rPr>
    <w:tblPr>
      <w:tblBorders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  <w:insideH w:val="none" w:color="000000" w:sz="0" w:space="0"/>
        <w:insideV w:val="none" w:color="000000" w:sz="0" w:space="0"/>
      </w:tblBorders>
      <w:tblCellMar>
        <w:left w:w="0" w:type="dxa"/>
        <w:right w:w="0" w:type="dxa"/>
      </w:tblCellMar>
    </w:tblPr>
  </w:style>
  <w:style w:type="table" w:styleId="761" w:customStyle="1">
    <w:name w:val="Grid Table 5 Dark - Accent 5"/>
    <w:basedOn w:val="668"/>
    <w:pPr>
      <w:spacing w:after="0" w:line="240" w:lineRule="auto"/>
    </w:pPr>
    <w:rPr>
      <w:rFonts w:ascii="TimesNewRoman" w:hAnsi="TimesNewRoman" w:eastAsia="TimesNewRoman" w:cs="TimesNewRoman"/>
    </w:rPr>
    <w:tblPr>
      <w:tblBorders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  <w:insideH w:val="none" w:color="000000" w:sz="0" w:space="0"/>
        <w:insideV w:val="none" w:color="000000" w:sz="0" w:space="0"/>
      </w:tblBorders>
      <w:tblCellMar>
        <w:left w:w="0" w:type="dxa"/>
        <w:right w:w="0" w:type="dxa"/>
      </w:tblCellMar>
    </w:tblPr>
  </w:style>
  <w:style w:type="table" w:styleId="762" w:customStyle="1">
    <w:name w:val="Grid Table 5 Dark - Accent 6"/>
    <w:basedOn w:val="668"/>
    <w:pPr>
      <w:spacing w:after="0" w:line="240" w:lineRule="auto"/>
    </w:pPr>
    <w:rPr>
      <w:rFonts w:ascii="TimesNewRoman" w:hAnsi="TimesNewRoman" w:eastAsia="TimesNewRoman" w:cs="TimesNewRoman"/>
    </w:rPr>
    <w:tblPr>
      <w:tblBorders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  <w:insideH w:val="none" w:color="000000" w:sz="0" w:space="0"/>
        <w:insideV w:val="none" w:color="000000" w:sz="0" w:space="0"/>
      </w:tblBorders>
      <w:tblCellMar>
        <w:left w:w="0" w:type="dxa"/>
        <w:right w:w="0" w:type="dxa"/>
      </w:tblCellMar>
    </w:tblPr>
  </w:style>
  <w:style w:type="table" w:styleId="763">
    <w:name w:val="Grid Table 6 Colorful"/>
    <w:basedOn w:val="668"/>
    <w:pPr>
      <w:spacing w:after="0" w:line="240" w:lineRule="auto"/>
    </w:pPr>
    <w:rPr>
      <w:rFonts w:ascii="TimesNewRoman" w:hAnsi="TimesNewRoman" w:eastAsia="TimesNewRoman" w:cs="TimesNewRoman"/>
    </w:rPr>
    <w:tblPr>
      <w:tblBorders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  <w:insideH w:val="none" w:color="000000" w:sz="0" w:space="0"/>
        <w:insideV w:val="none" w:color="000000" w:sz="0" w:space="0"/>
      </w:tblBorders>
      <w:tblCellMar>
        <w:left w:w="0" w:type="dxa"/>
        <w:right w:w="0" w:type="dxa"/>
      </w:tblCellMar>
    </w:tblPr>
  </w:style>
  <w:style w:type="table" w:styleId="764" w:customStyle="1">
    <w:name w:val="Grid Table 6 Colorful - Accent 1"/>
    <w:basedOn w:val="668"/>
    <w:pPr>
      <w:spacing w:after="0" w:line="240" w:lineRule="auto"/>
    </w:pPr>
    <w:rPr>
      <w:rFonts w:ascii="TimesNewRoman" w:hAnsi="TimesNewRoman" w:eastAsia="TimesNewRoman" w:cs="TimesNewRoman"/>
    </w:rPr>
    <w:tblPr>
      <w:tblBorders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  <w:insideH w:val="none" w:color="000000" w:sz="0" w:space="0"/>
        <w:insideV w:val="none" w:color="000000" w:sz="0" w:space="0"/>
      </w:tblBorders>
      <w:tblCellMar>
        <w:left w:w="0" w:type="dxa"/>
        <w:right w:w="0" w:type="dxa"/>
      </w:tblCellMar>
    </w:tblPr>
  </w:style>
  <w:style w:type="table" w:styleId="765" w:customStyle="1">
    <w:name w:val="Grid Table 6 Colorful - Accent 2"/>
    <w:basedOn w:val="668"/>
    <w:pPr>
      <w:spacing w:after="0" w:line="240" w:lineRule="auto"/>
    </w:pPr>
    <w:rPr>
      <w:rFonts w:ascii="TimesNewRoman" w:hAnsi="TimesNewRoman" w:eastAsia="TimesNewRoman" w:cs="TimesNewRoman"/>
    </w:rPr>
    <w:tblPr>
      <w:tblBorders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  <w:insideH w:val="none" w:color="000000" w:sz="0" w:space="0"/>
        <w:insideV w:val="none" w:color="000000" w:sz="0" w:space="0"/>
      </w:tblBorders>
      <w:tblCellMar>
        <w:left w:w="0" w:type="dxa"/>
        <w:right w:w="0" w:type="dxa"/>
      </w:tblCellMar>
    </w:tblPr>
  </w:style>
  <w:style w:type="table" w:styleId="766" w:customStyle="1">
    <w:name w:val="Grid Table 6 Colorful - Accent 3"/>
    <w:basedOn w:val="668"/>
    <w:pPr>
      <w:spacing w:after="0" w:line="240" w:lineRule="auto"/>
    </w:pPr>
    <w:rPr>
      <w:rFonts w:ascii="TimesNewRoman" w:hAnsi="TimesNewRoman" w:eastAsia="TimesNewRoman" w:cs="TimesNewRoman"/>
    </w:rPr>
    <w:tblPr>
      <w:tblBorders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  <w:insideH w:val="none" w:color="000000" w:sz="0" w:space="0"/>
        <w:insideV w:val="none" w:color="000000" w:sz="0" w:space="0"/>
      </w:tblBorders>
      <w:tblCellMar>
        <w:left w:w="0" w:type="dxa"/>
        <w:right w:w="0" w:type="dxa"/>
      </w:tblCellMar>
    </w:tblPr>
  </w:style>
  <w:style w:type="table" w:styleId="767" w:customStyle="1">
    <w:name w:val="Grid Table 6 Colorful - Accent 4"/>
    <w:basedOn w:val="668"/>
    <w:pPr>
      <w:spacing w:after="0" w:line="240" w:lineRule="auto"/>
    </w:pPr>
    <w:rPr>
      <w:rFonts w:ascii="TimesNewRoman" w:hAnsi="TimesNewRoman" w:eastAsia="TimesNewRoman" w:cs="TimesNewRoman"/>
    </w:rPr>
    <w:tblPr>
      <w:tblBorders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  <w:insideH w:val="none" w:color="000000" w:sz="0" w:space="0"/>
        <w:insideV w:val="none" w:color="000000" w:sz="0" w:space="0"/>
      </w:tblBorders>
      <w:tblCellMar>
        <w:left w:w="0" w:type="dxa"/>
        <w:right w:w="0" w:type="dxa"/>
      </w:tblCellMar>
    </w:tblPr>
  </w:style>
  <w:style w:type="table" w:styleId="768" w:customStyle="1">
    <w:name w:val="Grid Table 6 Colorful - Accent 5"/>
    <w:basedOn w:val="668"/>
    <w:pPr>
      <w:spacing w:after="0" w:line="240" w:lineRule="auto"/>
    </w:pPr>
    <w:rPr>
      <w:rFonts w:ascii="TimesNewRoman" w:hAnsi="TimesNewRoman" w:eastAsia="TimesNewRoman" w:cs="TimesNewRoman"/>
    </w:rPr>
    <w:tblPr>
      <w:tblBorders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  <w:insideH w:val="none" w:color="000000" w:sz="0" w:space="0"/>
        <w:insideV w:val="none" w:color="000000" w:sz="0" w:space="0"/>
      </w:tblBorders>
      <w:tblCellMar>
        <w:left w:w="0" w:type="dxa"/>
        <w:right w:w="0" w:type="dxa"/>
      </w:tblCellMar>
    </w:tblPr>
  </w:style>
  <w:style w:type="table" w:styleId="769" w:customStyle="1">
    <w:name w:val="Grid Table 6 Colorful - Accent 6"/>
    <w:basedOn w:val="668"/>
    <w:pPr>
      <w:spacing w:after="0" w:line="240" w:lineRule="auto"/>
    </w:pPr>
    <w:rPr>
      <w:rFonts w:ascii="TimesNewRoman" w:hAnsi="TimesNewRoman" w:eastAsia="TimesNewRoman" w:cs="TimesNewRoman"/>
    </w:rPr>
    <w:tblPr>
      <w:tblBorders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  <w:insideH w:val="none" w:color="000000" w:sz="0" w:space="0"/>
        <w:insideV w:val="none" w:color="000000" w:sz="0" w:space="0"/>
      </w:tblBorders>
      <w:tblCellMar>
        <w:left w:w="0" w:type="dxa"/>
        <w:right w:w="0" w:type="dxa"/>
      </w:tblCellMar>
    </w:tblPr>
  </w:style>
  <w:style w:type="table" w:styleId="770">
    <w:name w:val="Grid Table 7 Colorful"/>
    <w:basedOn w:val="668"/>
    <w:pPr>
      <w:spacing w:after="0" w:line="240" w:lineRule="auto"/>
    </w:pPr>
    <w:rPr>
      <w:rFonts w:ascii="TimesNewRoman" w:hAnsi="TimesNewRoman" w:eastAsia="TimesNewRoman" w:cs="TimesNewRoman"/>
    </w:rPr>
    <w:tblPr>
      <w:tblBorders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  <w:insideH w:val="none" w:color="000000" w:sz="0" w:space="0"/>
        <w:insideV w:val="none" w:color="000000" w:sz="0" w:space="0"/>
      </w:tblBorders>
      <w:tblCellMar>
        <w:left w:w="0" w:type="dxa"/>
        <w:right w:w="0" w:type="dxa"/>
      </w:tblCellMar>
    </w:tblPr>
  </w:style>
  <w:style w:type="table" w:styleId="771" w:customStyle="1">
    <w:name w:val="Grid Table 7 Colorful - Accent 1"/>
    <w:basedOn w:val="668"/>
    <w:pPr>
      <w:spacing w:after="0" w:line="240" w:lineRule="auto"/>
    </w:pPr>
    <w:rPr>
      <w:rFonts w:ascii="TimesNewRoman" w:hAnsi="TimesNewRoman" w:eastAsia="TimesNewRoman" w:cs="TimesNewRoman"/>
    </w:rPr>
    <w:tblPr>
      <w:tblBorders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  <w:insideH w:val="none" w:color="000000" w:sz="0" w:space="0"/>
        <w:insideV w:val="none" w:color="000000" w:sz="0" w:space="0"/>
      </w:tblBorders>
      <w:tblCellMar>
        <w:left w:w="0" w:type="dxa"/>
        <w:right w:w="0" w:type="dxa"/>
      </w:tblCellMar>
    </w:tblPr>
  </w:style>
  <w:style w:type="table" w:styleId="772" w:customStyle="1">
    <w:name w:val="Grid Table 7 Colorful - Accent 2"/>
    <w:basedOn w:val="668"/>
    <w:pPr>
      <w:spacing w:after="0" w:line="240" w:lineRule="auto"/>
    </w:pPr>
    <w:rPr>
      <w:rFonts w:ascii="TimesNewRoman" w:hAnsi="TimesNewRoman" w:eastAsia="TimesNewRoman" w:cs="TimesNewRoman"/>
    </w:rPr>
    <w:tblPr>
      <w:tblBorders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  <w:insideH w:val="none" w:color="000000" w:sz="0" w:space="0"/>
        <w:insideV w:val="none" w:color="000000" w:sz="0" w:space="0"/>
      </w:tblBorders>
      <w:tblCellMar>
        <w:left w:w="0" w:type="dxa"/>
        <w:right w:w="0" w:type="dxa"/>
      </w:tblCellMar>
    </w:tblPr>
  </w:style>
  <w:style w:type="table" w:styleId="773" w:customStyle="1">
    <w:name w:val="Grid Table 7 Colorful - Accent 3"/>
    <w:basedOn w:val="668"/>
    <w:pPr>
      <w:spacing w:after="0" w:line="240" w:lineRule="auto"/>
    </w:pPr>
    <w:rPr>
      <w:rFonts w:ascii="TimesNewRoman" w:hAnsi="TimesNewRoman" w:eastAsia="TimesNewRoman" w:cs="TimesNewRoman"/>
    </w:rPr>
    <w:tblPr>
      <w:tblBorders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  <w:insideH w:val="none" w:color="000000" w:sz="0" w:space="0"/>
        <w:insideV w:val="none" w:color="000000" w:sz="0" w:space="0"/>
      </w:tblBorders>
      <w:tblCellMar>
        <w:left w:w="0" w:type="dxa"/>
        <w:right w:w="0" w:type="dxa"/>
      </w:tblCellMar>
    </w:tblPr>
  </w:style>
  <w:style w:type="table" w:styleId="774" w:customStyle="1">
    <w:name w:val="Grid Table 7 Colorful - Accent 4"/>
    <w:basedOn w:val="668"/>
    <w:pPr>
      <w:spacing w:after="0" w:line="240" w:lineRule="auto"/>
    </w:pPr>
    <w:rPr>
      <w:rFonts w:ascii="TimesNewRoman" w:hAnsi="TimesNewRoman" w:eastAsia="TimesNewRoman" w:cs="TimesNewRoman"/>
    </w:rPr>
    <w:tblPr>
      <w:tblBorders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  <w:insideH w:val="none" w:color="000000" w:sz="0" w:space="0"/>
        <w:insideV w:val="none" w:color="000000" w:sz="0" w:space="0"/>
      </w:tblBorders>
      <w:tblCellMar>
        <w:left w:w="0" w:type="dxa"/>
        <w:right w:w="0" w:type="dxa"/>
      </w:tblCellMar>
    </w:tblPr>
  </w:style>
  <w:style w:type="table" w:styleId="775" w:customStyle="1">
    <w:name w:val="Grid Table 7 Colorful - Accent 5"/>
    <w:basedOn w:val="668"/>
    <w:pPr>
      <w:spacing w:after="0" w:line="240" w:lineRule="auto"/>
    </w:pPr>
    <w:rPr>
      <w:rFonts w:ascii="TimesNewRoman" w:hAnsi="TimesNewRoman" w:eastAsia="TimesNewRoman" w:cs="TimesNewRoman"/>
    </w:rPr>
    <w:tblPr>
      <w:tblBorders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  <w:insideH w:val="none" w:color="000000" w:sz="0" w:space="0"/>
        <w:insideV w:val="none" w:color="000000" w:sz="0" w:space="0"/>
      </w:tblBorders>
      <w:tblCellMar>
        <w:left w:w="0" w:type="dxa"/>
        <w:right w:w="0" w:type="dxa"/>
      </w:tblCellMar>
    </w:tblPr>
  </w:style>
  <w:style w:type="table" w:styleId="776" w:customStyle="1">
    <w:name w:val="Grid Table 7 Colorful - Accent 6"/>
    <w:basedOn w:val="668"/>
    <w:pPr>
      <w:spacing w:after="0" w:line="240" w:lineRule="auto"/>
    </w:pPr>
    <w:rPr>
      <w:rFonts w:ascii="TimesNewRoman" w:hAnsi="TimesNewRoman" w:eastAsia="TimesNewRoman" w:cs="TimesNewRoman"/>
    </w:rPr>
    <w:tblPr>
      <w:tblBorders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  <w:insideH w:val="none" w:color="000000" w:sz="0" w:space="0"/>
        <w:insideV w:val="none" w:color="000000" w:sz="0" w:space="0"/>
      </w:tblBorders>
      <w:tblCellMar>
        <w:left w:w="0" w:type="dxa"/>
        <w:right w:w="0" w:type="dxa"/>
      </w:tblCellMar>
    </w:tblPr>
  </w:style>
  <w:style w:type="table" w:styleId="777">
    <w:name w:val="List Table 1 Light"/>
    <w:basedOn w:val="668"/>
    <w:pPr>
      <w:spacing w:after="0" w:line="240" w:lineRule="auto"/>
    </w:pPr>
    <w:rPr>
      <w:rFonts w:ascii="TimesNewRoman" w:hAnsi="TimesNewRoman" w:eastAsia="TimesNewRoman" w:cs="TimesNewRoman"/>
    </w:rPr>
    <w:tblPr>
      <w:tblBorders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  <w:insideH w:val="none" w:color="000000" w:sz="0" w:space="0"/>
        <w:insideV w:val="none" w:color="000000" w:sz="0" w:space="0"/>
      </w:tblBorders>
      <w:tblCellMar>
        <w:left w:w="0" w:type="dxa"/>
        <w:right w:w="0" w:type="dxa"/>
      </w:tblCellMar>
    </w:tblPr>
  </w:style>
  <w:style w:type="table" w:styleId="778" w:customStyle="1">
    <w:name w:val="List Table 1 Light - Accent 1"/>
    <w:basedOn w:val="668"/>
    <w:pPr>
      <w:spacing w:after="0" w:line="240" w:lineRule="auto"/>
    </w:pPr>
    <w:rPr>
      <w:rFonts w:ascii="TimesNewRoman" w:hAnsi="TimesNewRoman" w:eastAsia="TimesNewRoman" w:cs="TimesNewRoman"/>
    </w:rPr>
    <w:tblPr>
      <w:tblBorders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  <w:insideH w:val="none" w:color="000000" w:sz="0" w:space="0"/>
        <w:insideV w:val="none" w:color="000000" w:sz="0" w:space="0"/>
      </w:tblBorders>
      <w:tblCellMar>
        <w:left w:w="0" w:type="dxa"/>
        <w:right w:w="0" w:type="dxa"/>
      </w:tblCellMar>
    </w:tblPr>
  </w:style>
  <w:style w:type="table" w:styleId="779" w:customStyle="1">
    <w:name w:val="List Table 1 Light - Accent 2"/>
    <w:basedOn w:val="668"/>
    <w:pPr>
      <w:spacing w:after="0" w:line="240" w:lineRule="auto"/>
    </w:pPr>
    <w:rPr>
      <w:rFonts w:ascii="TimesNewRoman" w:hAnsi="TimesNewRoman" w:eastAsia="TimesNewRoman" w:cs="TimesNewRoman"/>
    </w:rPr>
    <w:tblPr>
      <w:tblBorders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  <w:insideH w:val="none" w:color="000000" w:sz="0" w:space="0"/>
        <w:insideV w:val="none" w:color="000000" w:sz="0" w:space="0"/>
      </w:tblBorders>
      <w:tblCellMar>
        <w:left w:w="0" w:type="dxa"/>
        <w:right w:w="0" w:type="dxa"/>
      </w:tblCellMar>
    </w:tblPr>
  </w:style>
  <w:style w:type="table" w:styleId="780" w:customStyle="1">
    <w:name w:val="List Table 1 Light - Accent 3"/>
    <w:basedOn w:val="668"/>
    <w:pPr>
      <w:spacing w:after="0" w:line="240" w:lineRule="auto"/>
    </w:pPr>
    <w:rPr>
      <w:rFonts w:ascii="TimesNewRoman" w:hAnsi="TimesNewRoman" w:eastAsia="TimesNewRoman" w:cs="TimesNewRoman"/>
    </w:rPr>
    <w:tblPr>
      <w:tblBorders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  <w:insideH w:val="none" w:color="000000" w:sz="0" w:space="0"/>
        <w:insideV w:val="none" w:color="000000" w:sz="0" w:space="0"/>
      </w:tblBorders>
      <w:tblCellMar>
        <w:left w:w="0" w:type="dxa"/>
        <w:right w:w="0" w:type="dxa"/>
      </w:tblCellMar>
    </w:tblPr>
  </w:style>
  <w:style w:type="table" w:styleId="781" w:customStyle="1">
    <w:name w:val="List Table 1 Light - Accent 4"/>
    <w:basedOn w:val="668"/>
    <w:pPr>
      <w:spacing w:after="0" w:line="240" w:lineRule="auto"/>
    </w:pPr>
    <w:rPr>
      <w:rFonts w:ascii="TimesNewRoman" w:hAnsi="TimesNewRoman" w:eastAsia="TimesNewRoman" w:cs="TimesNewRoman"/>
    </w:rPr>
    <w:tblPr>
      <w:tblBorders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  <w:insideH w:val="none" w:color="000000" w:sz="0" w:space="0"/>
        <w:insideV w:val="none" w:color="000000" w:sz="0" w:space="0"/>
      </w:tblBorders>
      <w:tblCellMar>
        <w:left w:w="0" w:type="dxa"/>
        <w:right w:w="0" w:type="dxa"/>
      </w:tblCellMar>
    </w:tblPr>
  </w:style>
  <w:style w:type="table" w:styleId="782" w:customStyle="1">
    <w:name w:val="List Table 1 Light - Accent 5"/>
    <w:basedOn w:val="668"/>
    <w:pPr>
      <w:spacing w:after="0" w:line="240" w:lineRule="auto"/>
    </w:pPr>
    <w:rPr>
      <w:rFonts w:ascii="TimesNewRoman" w:hAnsi="TimesNewRoman" w:eastAsia="TimesNewRoman" w:cs="TimesNewRoman"/>
    </w:rPr>
    <w:tblPr>
      <w:tblBorders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  <w:insideH w:val="none" w:color="000000" w:sz="0" w:space="0"/>
        <w:insideV w:val="none" w:color="000000" w:sz="0" w:space="0"/>
      </w:tblBorders>
      <w:tblCellMar>
        <w:left w:w="0" w:type="dxa"/>
        <w:right w:w="0" w:type="dxa"/>
      </w:tblCellMar>
    </w:tblPr>
  </w:style>
  <w:style w:type="table" w:styleId="783" w:customStyle="1">
    <w:name w:val="List Table 1 Light - Accent 6"/>
    <w:basedOn w:val="668"/>
    <w:pPr>
      <w:spacing w:after="0" w:line="240" w:lineRule="auto"/>
    </w:pPr>
    <w:rPr>
      <w:rFonts w:ascii="TimesNewRoman" w:hAnsi="TimesNewRoman" w:eastAsia="TimesNewRoman" w:cs="TimesNewRoman"/>
    </w:rPr>
    <w:tblPr>
      <w:tblBorders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  <w:insideH w:val="none" w:color="000000" w:sz="0" w:space="0"/>
        <w:insideV w:val="none" w:color="000000" w:sz="0" w:space="0"/>
      </w:tblBorders>
      <w:tblCellMar>
        <w:left w:w="0" w:type="dxa"/>
        <w:right w:w="0" w:type="dxa"/>
      </w:tblCellMar>
    </w:tblPr>
  </w:style>
  <w:style w:type="table" w:styleId="784">
    <w:name w:val="List Table 2"/>
    <w:basedOn w:val="668"/>
    <w:pPr>
      <w:spacing w:after="0" w:line="240" w:lineRule="auto"/>
    </w:pPr>
    <w:rPr>
      <w:rFonts w:ascii="Arial" w:hAnsi="Arial" w:eastAsia="Arial" w:cs="Arial"/>
      <w:color w:val="404040"/>
      <w:sz w:val="22"/>
    </w:rPr>
    <w:tblPr>
      <w:tblBorders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  <w:insideH w:val="none" w:color="000000" w:sz="0" w:space="0"/>
        <w:insideV w:val="none" w:color="000000" w:sz="0" w:space="0"/>
      </w:tblBorders>
      <w:tblCellMar>
        <w:left w:w="0" w:type="dxa"/>
        <w:right w:w="0" w:type="dxa"/>
      </w:tblCellMar>
    </w:tblPr>
  </w:style>
  <w:style w:type="table" w:styleId="785" w:customStyle="1">
    <w:name w:val="List Table 2 - Accent 1"/>
    <w:basedOn w:val="668"/>
    <w:pPr>
      <w:spacing w:after="0" w:line="240" w:lineRule="auto"/>
    </w:pPr>
    <w:rPr>
      <w:rFonts w:ascii="TimesNewRoman" w:hAnsi="TimesNewRoman" w:eastAsia="TimesNewRoman" w:cs="TimesNewRoman"/>
    </w:rPr>
    <w:tblPr>
      <w:tblBorders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  <w:insideH w:val="none" w:color="000000" w:sz="0" w:space="0"/>
        <w:insideV w:val="none" w:color="000000" w:sz="0" w:space="0"/>
      </w:tblBorders>
      <w:tblCellMar>
        <w:left w:w="0" w:type="dxa"/>
        <w:right w:w="0" w:type="dxa"/>
      </w:tblCellMar>
    </w:tblPr>
  </w:style>
  <w:style w:type="table" w:styleId="786" w:customStyle="1">
    <w:name w:val="List Table 2 - Accent 2"/>
    <w:basedOn w:val="668"/>
    <w:pPr>
      <w:spacing w:after="0" w:line="240" w:lineRule="auto"/>
    </w:pPr>
    <w:rPr>
      <w:rFonts w:ascii="TimesNewRoman" w:hAnsi="TimesNewRoman" w:eastAsia="TimesNewRoman" w:cs="TimesNewRoman"/>
    </w:rPr>
    <w:tblPr>
      <w:tblBorders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  <w:insideH w:val="none" w:color="000000" w:sz="0" w:space="0"/>
        <w:insideV w:val="none" w:color="000000" w:sz="0" w:space="0"/>
      </w:tblBorders>
      <w:tblCellMar>
        <w:left w:w="0" w:type="dxa"/>
        <w:right w:w="0" w:type="dxa"/>
      </w:tblCellMar>
    </w:tblPr>
  </w:style>
  <w:style w:type="table" w:styleId="787" w:customStyle="1">
    <w:name w:val="List Table 2 - Accent 3"/>
    <w:basedOn w:val="668"/>
    <w:pPr>
      <w:spacing w:after="0" w:line="240" w:lineRule="auto"/>
    </w:pPr>
    <w:rPr>
      <w:rFonts w:ascii="TimesNewRoman" w:hAnsi="TimesNewRoman" w:eastAsia="TimesNewRoman" w:cs="TimesNewRoman"/>
    </w:rPr>
    <w:tblPr>
      <w:tblBorders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  <w:insideH w:val="none" w:color="000000" w:sz="0" w:space="0"/>
        <w:insideV w:val="none" w:color="000000" w:sz="0" w:space="0"/>
      </w:tblBorders>
      <w:tblCellMar>
        <w:left w:w="0" w:type="dxa"/>
        <w:right w:w="0" w:type="dxa"/>
      </w:tblCellMar>
    </w:tblPr>
  </w:style>
  <w:style w:type="table" w:styleId="788" w:customStyle="1">
    <w:name w:val="List Table 2 - Accent 4"/>
    <w:basedOn w:val="668"/>
    <w:pPr>
      <w:spacing w:after="0" w:line="240" w:lineRule="auto"/>
    </w:pPr>
    <w:rPr>
      <w:rFonts w:ascii="TimesNewRoman" w:hAnsi="TimesNewRoman" w:eastAsia="TimesNewRoman" w:cs="TimesNewRoman"/>
    </w:rPr>
    <w:tblPr>
      <w:tblBorders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  <w:insideH w:val="none" w:color="000000" w:sz="0" w:space="0"/>
        <w:insideV w:val="none" w:color="000000" w:sz="0" w:space="0"/>
      </w:tblBorders>
      <w:tblCellMar>
        <w:left w:w="0" w:type="dxa"/>
        <w:right w:w="0" w:type="dxa"/>
      </w:tblCellMar>
    </w:tblPr>
  </w:style>
  <w:style w:type="table" w:styleId="789" w:customStyle="1">
    <w:name w:val="List Table 2 - Accent 5"/>
    <w:basedOn w:val="668"/>
    <w:pPr>
      <w:spacing w:after="0" w:line="240" w:lineRule="auto"/>
    </w:pPr>
    <w:rPr>
      <w:rFonts w:ascii="TimesNewRoman" w:hAnsi="TimesNewRoman" w:eastAsia="TimesNewRoman" w:cs="TimesNewRoman"/>
    </w:rPr>
    <w:tblPr>
      <w:tblBorders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  <w:insideH w:val="none" w:color="000000" w:sz="0" w:space="0"/>
        <w:insideV w:val="none" w:color="000000" w:sz="0" w:space="0"/>
      </w:tblBorders>
      <w:tblCellMar>
        <w:left w:w="0" w:type="dxa"/>
        <w:right w:w="0" w:type="dxa"/>
      </w:tblCellMar>
    </w:tblPr>
  </w:style>
  <w:style w:type="table" w:styleId="790" w:customStyle="1">
    <w:name w:val="List Table 2 - Accent 6"/>
    <w:basedOn w:val="668"/>
    <w:pPr>
      <w:spacing w:after="0" w:line="240" w:lineRule="auto"/>
    </w:pPr>
    <w:rPr>
      <w:rFonts w:ascii="TimesNewRoman" w:hAnsi="TimesNewRoman" w:eastAsia="TimesNewRoman" w:cs="TimesNewRoman"/>
    </w:rPr>
    <w:tblPr>
      <w:tblBorders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  <w:insideH w:val="none" w:color="000000" w:sz="0" w:space="0"/>
        <w:insideV w:val="none" w:color="000000" w:sz="0" w:space="0"/>
      </w:tblBorders>
      <w:tblCellMar>
        <w:left w:w="0" w:type="dxa"/>
        <w:right w:w="0" w:type="dxa"/>
      </w:tblCellMar>
    </w:tblPr>
  </w:style>
  <w:style w:type="table" w:styleId="791">
    <w:name w:val="List Table 3"/>
    <w:basedOn w:val="668"/>
    <w:pPr>
      <w:spacing w:after="0" w:line="240" w:lineRule="auto"/>
    </w:pPr>
    <w:rPr>
      <w:rFonts w:ascii="Arial" w:hAnsi="Arial" w:eastAsia="Arial" w:cs="Arial"/>
      <w:color w:val="404040"/>
      <w:sz w:val="22"/>
    </w:rPr>
    <w:tblPr>
      <w:tblBorders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  <w:insideH w:val="none" w:color="000000" w:sz="0" w:space="0"/>
        <w:insideV w:val="none" w:color="000000" w:sz="0" w:space="0"/>
      </w:tblBorders>
      <w:tblCellMar>
        <w:left w:w="0" w:type="dxa"/>
        <w:right w:w="0" w:type="dxa"/>
      </w:tblCellMar>
    </w:tblPr>
  </w:style>
  <w:style w:type="table" w:styleId="792" w:customStyle="1">
    <w:name w:val="List Table 3 - Accent 1"/>
    <w:basedOn w:val="668"/>
    <w:pPr>
      <w:spacing w:after="0" w:line="240" w:lineRule="auto"/>
    </w:pPr>
    <w:rPr>
      <w:rFonts w:ascii="TimesNewRoman" w:hAnsi="TimesNewRoman" w:eastAsia="TimesNewRoman" w:cs="TimesNewRoman"/>
    </w:rPr>
    <w:tblPr>
      <w:tblBorders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  <w:insideH w:val="none" w:color="000000" w:sz="0" w:space="0"/>
        <w:insideV w:val="none" w:color="000000" w:sz="0" w:space="0"/>
      </w:tblBorders>
      <w:tblCellMar>
        <w:left w:w="0" w:type="dxa"/>
        <w:right w:w="0" w:type="dxa"/>
      </w:tblCellMar>
    </w:tblPr>
  </w:style>
  <w:style w:type="table" w:styleId="793" w:customStyle="1">
    <w:name w:val="List Table 3 - Accent 2"/>
    <w:basedOn w:val="668"/>
    <w:pPr>
      <w:spacing w:after="0" w:line="240" w:lineRule="auto"/>
    </w:pPr>
    <w:rPr>
      <w:rFonts w:ascii="TimesNewRoman" w:hAnsi="TimesNewRoman" w:eastAsia="TimesNewRoman" w:cs="TimesNewRoman"/>
    </w:rPr>
    <w:tblPr>
      <w:tblBorders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  <w:insideH w:val="none" w:color="000000" w:sz="0" w:space="0"/>
        <w:insideV w:val="none" w:color="000000" w:sz="0" w:space="0"/>
      </w:tblBorders>
      <w:tblCellMar>
        <w:left w:w="0" w:type="dxa"/>
        <w:right w:w="0" w:type="dxa"/>
      </w:tblCellMar>
    </w:tblPr>
  </w:style>
  <w:style w:type="table" w:styleId="794" w:customStyle="1">
    <w:name w:val="List Table 3 - Accent 3"/>
    <w:basedOn w:val="668"/>
    <w:pPr>
      <w:spacing w:after="0" w:line="240" w:lineRule="auto"/>
    </w:pPr>
    <w:rPr>
      <w:rFonts w:ascii="TimesNewRoman" w:hAnsi="TimesNewRoman" w:eastAsia="TimesNewRoman" w:cs="TimesNewRoman"/>
    </w:rPr>
    <w:tblPr>
      <w:tblBorders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  <w:insideH w:val="none" w:color="000000" w:sz="0" w:space="0"/>
        <w:insideV w:val="none" w:color="000000" w:sz="0" w:space="0"/>
      </w:tblBorders>
      <w:tblCellMar>
        <w:left w:w="0" w:type="dxa"/>
        <w:right w:w="0" w:type="dxa"/>
      </w:tblCellMar>
    </w:tblPr>
  </w:style>
  <w:style w:type="table" w:styleId="795" w:customStyle="1">
    <w:name w:val="List Table 3 - Accent 4"/>
    <w:basedOn w:val="668"/>
    <w:pPr>
      <w:spacing w:after="0" w:line="240" w:lineRule="auto"/>
    </w:pPr>
    <w:rPr>
      <w:rFonts w:ascii="TimesNewRoman" w:hAnsi="TimesNewRoman" w:eastAsia="TimesNewRoman" w:cs="TimesNewRoman"/>
    </w:rPr>
    <w:tblPr>
      <w:tblBorders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  <w:insideH w:val="none" w:color="000000" w:sz="0" w:space="0"/>
        <w:insideV w:val="none" w:color="000000" w:sz="0" w:space="0"/>
      </w:tblBorders>
      <w:tblCellMar>
        <w:left w:w="0" w:type="dxa"/>
        <w:right w:w="0" w:type="dxa"/>
      </w:tblCellMar>
    </w:tblPr>
  </w:style>
  <w:style w:type="table" w:styleId="796" w:customStyle="1">
    <w:name w:val="List Table 3 - Accent 5"/>
    <w:basedOn w:val="668"/>
    <w:pPr>
      <w:spacing w:after="0" w:line="240" w:lineRule="auto"/>
    </w:pPr>
    <w:rPr>
      <w:rFonts w:ascii="TimesNewRoman" w:hAnsi="TimesNewRoman" w:eastAsia="TimesNewRoman" w:cs="TimesNewRoman"/>
    </w:rPr>
    <w:tblPr>
      <w:tblBorders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  <w:insideH w:val="none" w:color="000000" w:sz="0" w:space="0"/>
        <w:insideV w:val="none" w:color="000000" w:sz="0" w:space="0"/>
      </w:tblBorders>
      <w:tblCellMar>
        <w:left w:w="0" w:type="dxa"/>
        <w:right w:w="0" w:type="dxa"/>
      </w:tblCellMar>
    </w:tblPr>
  </w:style>
  <w:style w:type="table" w:styleId="797" w:customStyle="1">
    <w:name w:val="List Table 3 - Accent 6"/>
    <w:basedOn w:val="668"/>
    <w:pPr>
      <w:spacing w:after="0" w:line="240" w:lineRule="auto"/>
    </w:pPr>
    <w:rPr>
      <w:rFonts w:ascii="TimesNewRoman" w:hAnsi="TimesNewRoman" w:eastAsia="TimesNewRoman" w:cs="TimesNewRoman"/>
    </w:rPr>
    <w:tblPr>
      <w:tblBorders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  <w:insideH w:val="none" w:color="000000" w:sz="0" w:space="0"/>
        <w:insideV w:val="none" w:color="000000" w:sz="0" w:space="0"/>
      </w:tblBorders>
      <w:tblCellMar>
        <w:left w:w="0" w:type="dxa"/>
        <w:right w:w="0" w:type="dxa"/>
      </w:tblCellMar>
    </w:tblPr>
  </w:style>
  <w:style w:type="table" w:styleId="798">
    <w:name w:val="List Table 4"/>
    <w:basedOn w:val="668"/>
    <w:pPr>
      <w:spacing w:after="0" w:line="240" w:lineRule="auto"/>
    </w:pPr>
    <w:rPr>
      <w:rFonts w:ascii="Arial" w:hAnsi="Arial" w:eastAsia="Arial" w:cs="Arial"/>
      <w:color w:val="404040"/>
      <w:sz w:val="22"/>
    </w:rPr>
    <w:tblPr>
      <w:tblBorders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  <w:insideH w:val="none" w:color="000000" w:sz="0" w:space="0"/>
        <w:insideV w:val="none" w:color="000000" w:sz="0" w:space="0"/>
      </w:tblBorders>
      <w:tblCellMar>
        <w:left w:w="0" w:type="dxa"/>
        <w:right w:w="0" w:type="dxa"/>
      </w:tblCellMar>
    </w:tblPr>
  </w:style>
  <w:style w:type="table" w:styleId="799" w:customStyle="1">
    <w:name w:val="List Table 4 - Accent 1"/>
    <w:basedOn w:val="668"/>
    <w:pPr>
      <w:spacing w:after="0" w:line="240" w:lineRule="auto"/>
    </w:pPr>
    <w:rPr>
      <w:rFonts w:ascii="TimesNewRoman" w:hAnsi="TimesNewRoman" w:eastAsia="TimesNewRoman" w:cs="TimesNewRoman"/>
    </w:rPr>
    <w:tblPr>
      <w:tblBorders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  <w:insideH w:val="none" w:color="000000" w:sz="0" w:space="0"/>
        <w:insideV w:val="none" w:color="000000" w:sz="0" w:space="0"/>
      </w:tblBorders>
      <w:tblCellMar>
        <w:left w:w="0" w:type="dxa"/>
        <w:right w:w="0" w:type="dxa"/>
      </w:tblCellMar>
    </w:tblPr>
  </w:style>
  <w:style w:type="table" w:styleId="800" w:customStyle="1">
    <w:name w:val="List Table 4 - Accent 2"/>
    <w:basedOn w:val="668"/>
    <w:pPr>
      <w:spacing w:after="0" w:line="240" w:lineRule="auto"/>
    </w:pPr>
    <w:rPr>
      <w:rFonts w:ascii="TimesNewRoman" w:hAnsi="TimesNewRoman" w:eastAsia="TimesNewRoman" w:cs="TimesNewRoman"/>
    </w:rPr>
    <w:tblPr>
      <w:tblBorders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  <w:insideH w:val="none" w:color="000000" w:sz="0" w:space="0"/>
        <w:insideV w:val="none" w:color="000000" w:sz="0" w:space="0"/>
      </w:tblBorders>
      <w:tblCellMar>
        <w:left w:w="0" w:type="dxa"/>
        <w:right w:w="0" w:type="dxa"/>
      </w:tblCellMar>
    </w:tblPr>
  </w:style>
  <w:style w:type="table" w:styleId="801" w:customStyle="1">
    <w:name w:val="List Table 4 - Accent 3"/>
    <w:basedOn w:val="668"/>
    <w:pPr>
      <w:spacing w:after="0" w:line="240" w:lineRule="auto"/>
    </w:pPr>
    <w:rPr>
      <w:rFonts w:ascii="TimesNewRoman" w:hAnsi="TimesNewRoman" w:eastAsia="TimesNewRoman" w:cs="TimesNewRoman"/>
    </w:rPr>
    <w:tblPr>
      <w:tblBorders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  <w:insideH w:val="none" w:color="000000" w:sz="0" w:space="0"/>
        <w:insideV w:val="none" w:color="000000" w:sz="0" w:space="0"/>
      </w:tblBorders>
      <w:tblCellMar>
        <w:left w:w="0" w:type="dxa"/>
        <w:right w:w="0" w:type="dxa"/>
      </w:tblCellMar>
    </w:tblPr>
  </w:style>
  <w:style w:type="table" w:styleId="802" w:customStyle="1">
    <w:name w:val="List Table 4 - Accent 4"/>
    <w:basedOn w:val="668"/>
    <w:pPr>
      <w:spacing w:after="0" w:line="240" w:lineRule="auto"/>
    </w:pPr>
    <w:rPr>
      <w:rFonts w:ascii="TimesNewRoman" w:hAnsi="TimesNewRoman" w:eastAsia="TimesNewRoman" w:cs="TimesNewRoman"/>
    </w:rPr>
    <w:tblPr>
      <w:tblBorders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  <w:insideH w:val="none" w:color="000000" w:sz="0" w:space="0"/>
        <w:insideV w:val="none" w:color="000000" w:sz="0" w:space="0"/>
      </w:tblBorders>
      <w:tblCellMar>
        <w:left w:w="0" w:type="dxa"/>
        <w:right w:w="0" w:type="dxa"/>
      </w:tblCellMar>
    </w:tblPr>
  </w:style>
  <w:style w:type="table" w:styleId="803" w:customStyle="1">
    <w:name w:val="List Table 4 - Accent 5"/>
    <w:basedOn w:val="668"/>
    <w:pPr>
      <w:spacing w:after="0" w:line="240" w:lineRule="auto"/>
    </w:pPr>
    <w:rPr>
      <w:rFonts w:ascii="TimesNewRoman" w:hAnsi="TimesNewRoman" w:eastAsia="TimesNewRoman" w:cs="TimesNewRoman"/>
    </w:rPr>
    <w:tblPr>
      <w:tblBorders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  <w:insideH w:val="none" w:color="000000" w:sz="0" w:space="0"/>
        <w:insideV w:val="none" w:color="000000" w:sz="0" w:space="0"/>
      </w:tblBorders>
      <w:tblCellMar>
        <w:left w:w="0" w:type="dxa"/>
        <w:right w:w="0" w:type="dxa"/>
      </w:tblCellMar>
    </w:tblPr>
  </w:style>
  <w:style w:type="table" w:styleId="804" w:customStyle="1">
    <w:name w:val="List Table 4 - Accent 6"/>
    <w:basedOn w:val="668"/>
    <w:pPr>
      <w:spacing w:after="0" w:line="240" w:lineRule="auto"/>
    </w:pPr>
    <w:rPr>
      <w:rFonts w:ascii="TimesNewRoman" w:hAnsi="TimesNewRoman" w:eastAsia="TimesNewRoman" w:cs="TimesNewRoman"/>
    </w:rPr>
    <w:tblPr>
      <w:tblBorders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  <w:insideH w:val="none" w:color="000000" w:sz="0" w:space="0"/>
        <w:insideV w:val="none" w:color="000000" w:sz="0" w:space="0"/>
      </w:tblBorders>
      <w:tblCellMar>
        <w:left w:w="0" w:type="dxa"/>
        <w:right w:w="0" w:type="dxa"/>
      </w:tblCellMar>
    </w:tblPr>
  </w:style>
  <w:style w:type="table" w:styleId="805">
    <w:name w:val="List Table 5 Dark"/>
    <w:basedOn w:val="668"/>
    <w:pPr>
      <w:spacing w:after="0" w:line="240" w:lineRule="auto"/>
    </w:pPr>
    <w:rPr>
      <w:rFonts w:ascii="TimesNewRoman" w:hAnsi="TimesNewRoman" w:eastAsia="TimesNewRoman" w:cs="TimesNewRoman"/>
    </w:rPr>
    <w:tblPr>
      <w:tblBorders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  <w:insideH w:val="none" w:color="000000" w:sz="0" w:space="0"/>
        <w:insideV w:val="none" w:color="000000" w:sz="0" w:space="0"/>
      </w:tblBorders>
      <w:tblCellMar>
        <w:left w:w="0" w:type="dxa"/>
        <w:right w:w="0" w:type="dxa"/>
      </w:tblCellMar>
    </w:tblPr>
  </w:style>
  <w:style w:type="table" w:styleId="806" w:customStyle="1">
    <w:name w:val="List Table 5 Dark - Accent 1"/>
    <w:basedOn w:val="668"/>
    <w:pPr>
      <w:spacing w:after="0" w:line="240" w:lineRule="auto"/>
    </w:pPr>
    <w:rPr>
      <w:rFonts w:ascii="TimesNewRoman" w:hAnsi="TimesNewRoman" w:eastAsia="TimesNewRoman" w:cs="TimesNewRoman"/>
    </w:rPr>
    <w:tblPr>
      <w:tblBorders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  <w:insideH w:val="none" w:color="000000" w:sz="0" w:space="0"/>
        <w:insideV w:val="none" w:color="000000" w:sz="0" w:space="0"/>
      </w:tblBorders>
      <w:tblCellMar>
        <w:left w:w="0" w:type="dxa"/>
        <w:right w:w="0" w:type="dxa"/>
      </w:tblCellMar>
    </w:tblPr>
  </w:style>
  <w:style w:type="table" w:styleId="807" w:customStyle="1">
    <w:name w:val="List Table 5 Dark - Accent 2"/>
    <w:basedOn w:val="668"/>
    <w:pPr>
      <w:spacing w:after="0" w:line="240" w:lineRule="auto"/>
    </w:pPr>
    <w:rPr>
      <w:rFonts w:ascii="TimesNewRoman" w:hAnsi="TimesNewRoman" w:eastAsia="TimesNewRoman" w:cs="TimesNewRoman"/>
    </w:rPr>
    <w:tblPr>
      <w:tblBorders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  <w:insideH w:val="none" w:color="000000" w:sz="0" w:space="0"/>
        <w:insideV w:val="none" w:color="000000" w:sz="0" w:space="0"/>
      </w:tblBorders>
      <w:tblCellMar>
        <w:left w:w="0" w:type="dxa"/>
        <w:right w:w="0" w:type="dxa"/>
      </w:tblCellMar>
    </w:tblPr>
  </w:style>
  <w:style w:type="table" w:styleId="808" w:customStyle="1">
    <w:name w:val="List Table 5 Dark - Accent 3"/>
    <w:basedOn w:val="668"/>
    <w:pPr>
      <w:spacing w:after="0" w:line="240" w:lineRule="auto"/>
    </w:pPr>
    <w:rPr>
      <w:rFonts w:ascii="TimesNewRoman" w:hAnsi="TimesNewRoman" w:eastAsia="TimesNewRoman" w:cs="TimesNewRoman"/>
    </w:rPr>
    <w:tblPr>
      <w:tblBorders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  <w:insideH w:val="none" w:color="000000" w:sz="0" w:space="0"/>
        <w:insideV w:val="none" w:color="000000" w:sz="0" w:space="0"/>
      </w:tblBorders>
      <w:tblCellMar>
        <w:left w:w="0" w:type="dxa"/>
        <w:right w:w="0" w:type="dxa"/>
      </w:tblCellMar>
    </w:tblPr>
  </w:style>
  <w:style w:type="table" w:styleId="809" w:customStyle="1">
    <w:name w:val="List Table 5 Dark - Accent 4"/>
    <w:basedOn w:val="668"/>
    <w:pPr>
      <w:spacing w:after="0" w:line="240" w:lineRule="auto"/>
    </w:pPr>
    <w:rPr>
      <w:rFonts w:ascii="TimesNewRoman" w:hAnsi="TimesNewRoman" w:eastAsia="TimesNewRoman" w:cs="TimesNewRoman"/>
    </w:rPr>
    <w:tblPr>
      <w:tblBorders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  <w:insideH w:val="none" w:color="000000" w:sz="0" w:space="0"/>
        <w:insideV w:val="none" w:color="000000" w:sz="0" w:space="0"/>
      </w:tblBorders>
      <w:tblCellMar>
        <w:left w:w="0" w:type="dxa"/>
        <w:right w:w="0" w:type="dxa"/>
      </w:tblCellMar>
    </w:tblPr>
  </w:style>
  <w:style w:type="table" w:styleId="810" w:customStyle="1">
    <w:name w:val="List Table 5 Dark - Accent 5"/>
    <w:basedOn w:val="668"/>
    <w:pPr>
      <w:spacing w:after="0" w:line="240" w:lineRule="auto"/>
    </w:pPr>
    <w:rPr>
      <w:rFonts w:ascii="TimesNewRoman" w:hAnsi="TimesNewRoman" w:eastAsia="TimesNewRoman" w:cs="TimesNewRoman"/>
    </w:rPr>
    <w:tblPr>
      <w:tblBorders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  <w:insideH w:val="none" w:color="000000" w:sz="0" w:space="0"/>
        <w:insideV w:val="none" w:color="000000" w:sz="0" w:space="0"/>
      </w:tblBorders>
      <w:tblCellMar>
        <w:left w:w="0" w:type="dxa"/>
        <w:right w:w="0" w:type="dxa"/>
      </w:tblCellMar>
    </w:tblPr>
  </w:style>
  <w:style w:type="table" w:styleId="811" w:customStyle="1">
    <w:name w:val="List Table 5 Dark - Accent 6"/>
    <w:basedOn w:val="668"/>
    <w:pPr>
      <w:spacing w:after="0" w:line="240" w:lineRule="auto"/>
    </w:pPr>
    <w:rPr>
      <w:rFonts w:ascii="TimesNewRoman" w:hAnsi="TimesNewRoman" w:eastAsia="TimesNewRoman" w:cs="TimesNewRoman"/>
    </w:rPr>
    <w:tblPr>
      <w:tblBorders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  <w:insideH w:val="none" w:color="000000" w:sz="0" w:space="0"/>
        <w:insideV w:val="none" w:color="000000" w:sz="0" w:space="0"/>
      </w:tblBorders>
      <w:tblCellMar>
        <w:left w:w="0" w:type="dxa"/>
        <w:right w:w="0" w:type="dxa"/>
      </w:tblCellMar>
    </w:tblPr>
  </w:style>
  <w:style w:type="table" w:styleId="812">
    <w:name w:val="List Table 6 Colorful"/>
    <w:basedOn w:val="668"/>
    <w:pPr>
      <w:spacing w:after="0" w:line="240" w:lineRule="auto"/>
    </w:pPr>
    <w:rPr>
      <w:rFonts w:ascii="TimesNewRoman" w:hAnsi="TimesNewRoman" w:eastAsia="TimesNewRoman" w:cs="TimesNewRoman"/>
    </w:rPr>
    <w:tblPr>
      <w:tblBorders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  <w:insideH w:val="none" w:color="000000" w:sz="0" w:space="0"/>
        <w:insideV w:val="none" w:color="000000" w:sz="0" w:space="0"/>
      </w:tblBorders>
      <w:tblCellMar>
        <w:left w:w="0" w:type="dxa"/>
        <w:right w:w="0" w:type="dxa"/>
      </w:tblCellMar>
    </w:tblPr>
  </w:style>
  <w:style w:type="table" w:styleId="813" w:customStyle="1">
    <w:name w:val="List Table 6 Colorful - Accent 1"/>
    <w:basedOn w:val="668"/>
    <w:pPr>
      <w:spacing w:after="0" w:line="240" w:lineRule="auto"/>
    </w:pPr>
    <w:rPr>
      <w:rFonts w:ascii="TimesNewRoman" w:hAnsi="TimesNewRoman" w:eastAsia="TimesNewRoman" w:cs="TimesNewRoman"/>
    </w:rPr>
    <w:tblPr>
      <w:tblBorders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  <w:insideH w:val="none" w:color="000000" w:sz="0" w:space="0"/>
        <w:insideV w:val="none" w:color="000000" w:sz="0" w:space="0"/>
      </w:tblBorders>
      <w:tblCellMar>
        <w:left w:w="0" w:type="dxa"/>
        <w:right w:w="0" w:type="dxa"/>
      </w:tblCellMar>
    </w:tblPr>
  </w:style>
  <w:style w:type="table" w:styleId="814" w:customStyle="1">
    <w:name w:val="List Table 6 Colorful - Accent 2"/>
    <w:basedOn w:val="668"/>
    <w:pPr>
      <w:spacing w:after="0" w:line="240" w:lineRule="auto"/>
    </w:pPr>
    <w:rPr>
      <w:rFonts w:ascii="TimesNewRoman" w:hAnsi="TimesNewRoman" w:eastAsia="TimesNewRoman" w:cs="TimesNewRoman"/>
    </w:rPr>
    <w:tblPr>
      <w:tblBorders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  <w:insideH w:val="none" w:color="000000" w:sz="0" w:space="0"/>
        <w:insideV w:val="none" w:color="000000" w:sz="0" w:space="0"/>
      </w:tblBorders>
      <w:tblCellMar>
        <w:left w:w="0" w:type="dxa"/>
        <w:right w:w="0" w:type="dxa"/>
      </w:tblCellMar>
    </w:tblPr>
  </w:style>
  <w:style w:type="table" w:styleId="815" w:customStyle="1">
    <w:name w:val="List Table 6 Colorful - Accent 3"/>
    <w:basedOn w:val="668"/>
    <w:pPr>
      <w:spacing w:after="0" w:line="240" w:lineRule="auto"/>
    </w:pPr>
    <w:rPr>
      <w:rFonts w:ascii="TimesNewRoman" w:hAnsi="TimesNewRoman" w:eastAsia="TimesNewRoman" w:cs="TimesNewRoman"/>
    </w:rPr>
    <w:tblPr>
      <w:tblBorders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  <w:insideH w:val="none" w:color="000000" w:sz="0" w:space="0"/>
        <w:insideV w:val="none" w:color="000000" w:sz="0" w:space="0"/>
      </w:tblBorders>
      <w:tblCellMar>
        <w:left w:w="0" w:type="dxa"/>
        <w:right w:w="0" w:type="dxa"/>
      </w:tblCellMar>
    </w:tblPr>
  </w:style>
  <w:style w:type="table" w:styleId="816" w:customStyle="1">
    <w:name w:val="List Table 6 Colorful - Accent 4"/>
    <w:basedOn w:val="668"/>
    <w:pPr>
      <w:spacing w:after="0" w:line="240" w:lineRule="auto"/>
    </w:pPr>
    <w:rPr>
      <w:rFonts w:ascii="TimesNewRoman" w:hAnsi="TimesNewRoman" w:eastAsia="TimesNewRoman" w:cs="TimesNewRoman"/>
    </w:rPr>
    <w:tblPr>
      <w:tblBorders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  <w:insideH w:val="none" w:color="000000" w:sz="0" w:space="0"/>
        <w:insideV w:val="none" w:color="000000" w:sz="0" w:space="0"/>
      </w:tblBorders>
      <w:tblCellMar>
        <w:left w:w="0" w:type="dxa"/>
        <w:right w:w="0" w:type="dxa"/>
      </w:tblCellMar>
    </w:tblPr>
  </w:style>
  <w:style w:type="table" w:styleId="817" w:customStyle="1">
    <w:name w:val="List Table 6 Colorful - Accent 5"/>
    <w:basedOn w:val="668"/>
    <w:pPr>
      <w:spacing w:after="0" w:line="240" w:lineRule="auto"/>
    </w:pPr>
    <w:rPr>
      <w:rFonts w:ascii="TimesNewRoman" w:hAnsi="TimesNewRoman" w:eastAsia="TimesNewRoman" w:cs="TimesNewRoman"/>
    </w:rPr>
    <w:tblPr>
      <w:tblBorders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  <w:insideH w:val="none" w:color="000000" w:sz="0" w:space="0"/>
        <w:insideV w:val="none" w:color="000000" w:sz="0" w:space="0"/>
      </w:tblBorders>
      <w:tblCellMar>
        <w:left w:w="0" w:type="dxa"/>
        <w:right w:w="0" w:type="dxa"/>
      </w:tblCellMar>
    </w:tblPr>
  </w:style>
  <w:style w:type="table" w:styleId="818" w:customStyle="1">
    <w:name w:val="List Table 6 Colorful - Accent 6"/>
    <w:basedOn w:val="668"/>
    <w:pPr>
      <w:spacing w:after="0" w:line="240" w:lineRule="auto"/>
    </w:pPr>
    <w:rPr>
      <w:rFonts w:ascii="TimesNewRoman" w:hAnsi="TimesNewRoman" w:eastAsia="TimesNewRoman" w:cs="TimesNewRoman"/>
    </w:rPr>
    <w:tblPr>
      <w:tblBorders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  <w:insideH w:val="none" w:color="000000" w:sz="0" w:space="0"/>
        <w:insideV w:val="none" w:color="000000" w:sz="0" w:space="0"/>
      </w:tblBorders>
      <w:tblCellMar>
        <w:left w:w="0" w:type="dxa"/>
        <w:right w:w="0" w:type="dxa"/>
      </w:tblCellMar>
    </w:tblPr>
  </w:style>
  <w:style w:type="table" w:styleId="819">
    <w:name w:val="List Table 7 Colorful"/>
    <w:basedOn w:val="668"/>
    <w:pPr>
      <w:spacing w:after="0" w:line="240" w:lineRule="auto"/>
    </w:pPr>
    <w:rPr>
      <w:rFonts w:ascii="TimesNewRoman" w:hAnsi="TimesNewRoman" w:eastAsia="TimesNewRoman" w:cs="TimesNewRoman"/>
    </w:rPr>
    <w:tblPr>
      <w:tblBorders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  <w:insideH w:val="none" w:color="000000" w:sz="0" w:space="0"/>
        <w:insideV w:val="none" w:color="000000" w:sz="0" w:space="0"/>
      </w:tblBorders>
      <w:tblCellMar>
        <w:left w:w="0" w:type="dxa"/>
        <w:right w:w="0" w:type="dxa"/>
      </w:tblCellMar>
    </w:tblPr>
  </w:style>
  <w:style w:type="table" w:styleId="820" w:customStyle="1">
    <w:name w:val="List Table 7 Colorful - Accent 1"/>
    <w:basedOn w:val="668"/>
    <w:pPr>
      <w:spacing w:after="0" w:line="240" w:lineRule="auto"/>
    </w:pPr>
    <w:rPr>
      <w:rFonts w:ascii="TimesNewRoman" w:hAnsi="TimesNewRoman" w:eastAsia="TimesNewRoman" w:cs="TimesNewRoman"/>
    </w:rPr>
    <w:tblPr>
      <w:tblBorders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  <w:insideH w:val="none" w:color="000000" w:sz="0" w:space="0"/>
        <w:insideV w:val="none" w:color="000000" w:sz="0" w:space="0"/>
      </w:tblBorders>
      <w:tblCellMar>
        <w:left w:w="0" w:type="dxa"/>
        <w:right w:w="0" w:type="dxa"/>
      </w:tblCellMar>
    </w:tblPr>
  </w:style>
  <w:style w:type="table" w:styleId="821" w:customStyle="1">
    <w:name w:val="List Table 7 Colorful - Accent 2"/>
    <w:basedOn w:val="668"/>
    <w:pPr>
      <w:spacing w:after="0" w:line="240" w:lineRule="auto"/>
    </w:pPr>
    <w:rPr>
      <w:rFonts w:ascii="TimesNewRoman" w:hAnsi="TimesNewRoman" w:eastAsia="TimesNewRoman" w:cs="TimesNewRoman"/>
    </w:rPr>
    <w:tblPr>
      <w:tblBorders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  <w:insideH w:val="none" w:color="000000" w:sz="0" w:space="0"/>
        <w:insideV w:val="none" w:color="000000" w:sz="0" w:space="0"/>
      </w:tblBorders>
      <w:tblCellMar>
        <w:left w:w="0" w:type="dxa"/>
        <w:right w:w="0" w:type="dxa"/>
      </w:tblCellMar>
    </w:tblPr>
  </w:style>
  <w:style w:type="table" w:styleId="822" w:customStyle="1">
    <w:name w:val="List Table 7 Colorful - Accent 3"/>
    <w:basedOn w:val="668"/>
    <w:pPr>
      <w:spacing w:after="0" w:line="240" w:lineRule="auto"/>
    </w:pPr>
    <w:rPr>
      <w:rFonts w:ascii="TimesNewRoman" w:hAnsi="TimesNewRoman" w:eastAsia="TimesNewRoman" w:cs="TimesNewRoman"/>
    </w:rPr>
    <w:tblPr>
      <w:tblBorders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  <w:insideH w:val="none" w:color="000000" w:sz="0" w:space="0"/>
        <w:insideV w:val="none" w:color="000000" w:sz="0" w:space="0"/>
      </w:tblBorders>
      <w:tblCellMar>
        <w:left w:w="0" w:type="dxa"/>
        <w:right w:w="0" w:type="dxa"/>
      </w:tblCellMar>
    </w:tblPr>
  </w:style>
  <w:style w:type="table" w:styleId="823" w:customStyle="1">
    <w:name w:val="List Table 7 Colorful - Accent 4"/>
    <w:basedOn w:val="668"/>
    <w:pPr>
      <w:spacing w:after="0" w:line="240" w:lineRule="auto"/>
    </w:pPr>
    <w:rPr>
      <w:rFonts w:ascii="TimesNewRoman" w:hAnsi="TimesNewRoman" w:eastAsia="TimesNewRoman" w:cs="TimesNewRoman"/>
    </w:rPr>
    <w:tblPr>
      <w:tblBorders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  <w:insideH w:val="none" w:color="000000" w:sz="0" w:space="0"/>
        <w:insideV w:val="none" w:color="000000" w:sz="0" w:space="0"/>
      </w:tblBorders>
      <w:tblCellMar>
        <w:left w:w="0" w:type="dxa"/>
        <w:right w:w="0" w:type="dxa"/>
      </w:tblCellMar>
    </w:tblPr>
  </w:style>
  <w:style w:type="table" w:styleId="824" w:customStyle="1">
    <w:name w:val="List Table 7 Colorful - Accent 5"/>
    <w:basedOn w:val="668"/>
    <w:pPr>
      <w:spacing w:after="0" w:line="240" w:lineRule="auto"/>
    </w:pPr>
    <w:rPr>
      <w:rFonts w:ascii="TimesNewRoman" w:hAnsi="TimesNewRoman" w:eastAsia="TimesNewRoman" w:cs="TimesNewRoman"/>
    </w:rPr>
    <w:tblPr>
      <w:tblBorders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  <w:insideH w:val="none" w:color="000000" w:sz="0" w:space="0"/>
        <w:insideV w:val="none" w:color="000000" w:sz="0" w:space="0"/>
      </w:tblBorders>
      <w:tblCellMar>
        <w:left w:w="0" w:type="dxa"/>
        <w:right w:w="0" w:type="dxa"/>
      </w:tblCellMar>
    </w:tblPr>
  </w:style>
  <w:style w:type="table" w:styleId="825" w:customStyle="1">
    <w:name w:val="List Table 7 Colorful - Accent 6"/>
    <w:basedOn w:val="668"/>
    <w:pPr>
      <w:spacing w:after="0" w:line="240" w:lineRule="auto"/>
    </w:pPr>
    <w:rPr>
      <w:rFonts w:ascii="TimesNewRoman" w:hAnsi="TimesNewRoman" w:eastAsia="TimesNewRoman" w:cs="TimesNewRoman"/>
    </w:rPr>
    <w:tblPr>
      <w:tblBorders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  <w:insideH w:val="none" w:color="000000" w:sz="0" w:space="0"/>
        <w:insideV w:val="none" w:color="000000" w:sz="0" w:space="0"/>
      </w:tblBorders>
      <w:tblCellMar>
        <w:left w:w="0" w:type="dxa"/>
        <w:right w:w="0" w:type="dxa"/>
      </w:tblCellMar>
    </w:tblPr>
  </w:style>
  <w:style w:type="table" w:styleId="826" w:customStyle="1">
    <w:name w:val="Lined - Accent"/>
    <w:basedOn w:val="668"/>
    <w:pPr>
      <w:spacing w:after="0" w:line="240" w:lineRule="auto"/>
    </w:pPr>
    <w:rPr>
      <w:rFonts w:ascii="TimesNewRoman" w:hAnsi="TimesNewRoman" w:eastAsia="TimesNewRoman" w:cs="TimesNewRoman"/>
      <w:color w:val="404040"/>
    </w:rPr>
    <w:tblPr>
      <w:tblBorders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  <w:insideH w:val="none" w:color="000000" w:sz="0" w:space="0"/>
        <w:insideV w:val="none" w:color="000000" w:sz="0" w:space="0"/>
      </w:tblBorders>
      <w:tblCellMar>
        <w:left w:w="0" w:type="dxa"/>
        <w:right w:w="0" w:type="dxa"/>
      </w:tblCellMar>
    </w:tblPr>
  </w:style>
  <w:style w:type="table" w:styleId="827" w:customStyle="1">
    <w:name w:val="Lined - Accent 1"/>
    <w:basedOn w:val="668"/>
    <w:pPr>
      <w:spacing w:after="0" w:line="240" w:lineRule="auto"/>
    </w:pPr>
    <w:rPr>
      <w:rFonts w:ascii="TimesNewRoman" w:hAnsi="TimesNewRoman" w:eastAsia="TimesNewRoman" w:cs="TimesNewRoman"/>
      <w:color w:val="404040"/>
    </w:rPr>
    <w:tblPr>
      <w:tblBorders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  <w:insideH w:val="none" w:color="000000" w:sz="0" w:space="0"/>
        <w:insideV w:val="none" w:color="000000" w:sz="0" w:space="0"/>
      </w:tblBorders>
      <w:tblCellMar>
        <w:left w:w="0" w:type="dxa"/>
        <w:right w:w="0" w:type="dxa"/>
      </w:tblCellMar>
    </w:tblPr>
  </w:style>
  <w:style w:type="table" w:styleId="828" w:customStyle="1">
    <w:name w:val="Lined - Accent 2"/>
    <w:basedOn w:val="668"/>
    <w:pPr>
      <w:spacing w:after="0" w:line="240" w:lineRule="auto"/>
    </w:pPr>
    <w:rPr>
      <w:rFonts w:ascii="TimesNewRoman" w:hAnsi="TimesNewRoman" w:eastAsia="TimesNewRoman" w:cs="TimesNewRoman"/>
      <w:color w:val="404040"/>
    </w:rPr>
    <w:tblPr>
      <w:tblBorders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  <w:insideH w:val="none" w:color="000000" w:sz="0" w:space="0"/>
        <w:insideV w:val="none" w:color="000000" w:sz="0" w:space="0"/>
      </w:tblBorders>
      <w:tblCellMar>
        <w:left w:w="0" w:type="dxa"/>
        <w:right w:w="0" w:type="dxa"/>
      </w:tblCellMar>
    </w:tblPr>
  </w:style>
  <w:style w:type="table" w:styleId="829" w:customStyle="1">
    <w:name w:val="Lined - Accent 3"/>
    <w:basedOn w:val="668"/>
    <w:pPr>
      <w:spacing w:after="0" w:line="240" w:lineRule="auto"/>
    </w:pPr>
    <w:rPr>
      <w:rFonts w:ascii="TimesNewRoman" w:hAnsi="TimesNewRoman" w:eastAsia="TimesNewRoman" w:cs="TimesNewRoman"/>
      <w:color w:val="404040"/>
    </w:rPr>
    <w:tblPr>
      <w:tblBorders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  <w:insideH w:val="none" w:color="000000" w:sz="0" w:space="0"/>
        <w:insideV w:val="none" w:color="000000" w:sz="0" w:space="0"/>
      </w:tblBorders>
      <w:tblCellMar>
        <w:left w:w="0" w:type="dxa"/>
        <w:right w:w="0" w:type="dxa"/>
      </w:tblCellMar>
    </w:tblPr>
  </w:style>
  <w:style w:type="table" w:styleId="830" w:customStyle="1">
    <w:name w:val="Lined - Accent 4"/>
    <w:basedOn w:val="668"/>
    <w:pPr>
      <w:spacing w:after="0" w:line="240" w:lineRule="auto"/>
    </w:pPr>
    <w:rPr>
      <w:rFonts w:ascii="TimesNewRoman" w:hAnsi="TimesNewRoman" w:eastAsia="TimesNewRoman" w:cs="TimesNewRoman"/>
      <w:color w:val="404040"/>
    </w:rPr>
    <w:tblPr>
      <w:tblBorders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  <w:insideH w:val="none" w:color="000000" w:sz="0" w:space="0"/>
        <w:insideV w:val="none" w:color="000000" w:sz="0" w:space="0"/>
      </w:tblBorders>
      <w:tblCellMar>
        <w:left w:w="0" w:type="dxa"/>
        <w:right w:w="0" w:type="dxa"/>
      </w:tblCellMar>
    </w:tblPr>
  </w:style>
  <w:style w:type="table" w:styleId="831" w:customStyle="1">
    <w:name w:val="Lined - Accent 5"/>
    <w:basedOn w:val="668"/>
    <w:pPr>
      <w:spacing w:after="0" w:line="240" w:lineRule="auto"/>
    </w:pPr>
    <w:rPr>
      <w:rFonts w:ascii="TimesNewRoman" w:hAnsi="TimesNewRoman" w:eastAsia="TimesNewRoman" w:cs="TimesNewRoman"/>
      <w:color w:val="404040"/>
    </w:rPr>
    <w:tblPr>
      <w:tblBorders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  <w:insideH w:val="none" w:color="000000" w:sz="0" w:space="0"/>
        <w:insideV w:val="none" w:color="000000" w:sz="0" w:space="0"/>
      </w:tblBorders>
      <w:tblCellMar>
        <w:left w:w="0" w:type="dxa"/>
        <w:right w:w="0" w:type="dxa"/>
      </w:tblCellMar>
    </w:tblPr>
  </w:style>
  <w:style w:type="table" w:styleId="832" w:customStyle="1">
    <w:name w:val="Lined - Accent 6"/>
    <w:basedOn w:val="668"/>
    <w:pPr>
      <w:spacing w:after="0" w:line="240" w:lineRule="auto"/>
    </w:pPr>
    <w:rPr>
      <w:rFonts w:ascii="TimesNewRoman" w:hAnsi="TimesNewRoman" w:eastAsia="TimesNewRoman" w:cs="TimesNewRoman"/>
      <w:color w:val="404040"/>
    </w:rPr>
    <w:tblPr>
      <w:tblBorders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  <w:insideH w:val="none" w:color="000000" w:sz="0" w:space="0"/>
        <w:insideV w:val="none" w:color="000000" w:sz="0" w:space="0"/>
      </w:tblBorders>
      <w:tblCellMar>
        <w:left w:w="0" w:type="dxa"/>
        <w:right w:w="0" w:type="dxa"/>
      </w:tblCellMar>
    </w:tblPr>
  </w:style>
  <w:style w:type="table" w:styleId="833" w:customStyle="1">
    <w:name w:val="Bordered &amp; Lined - Accent"/>
    <w:basedOn w:val="668"/>
    <w:pPr>
      <w:spacing w:after="0" w:line="240" w:lineRule="auto"/>
    </w:pPr>
    <w:rPr>
      <w:rFonts w:ascii="TimesNewRoman" w:hAnsi="TimesNewRoman" w:eastAsia="TimesNewRoman" w:cs="TimesNewRoman"/>
      <w:color w:val="404040"/>
    </w:rPr>
    <w:tblPr>
      <w:tblBorders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  <w:insideH w:val="none" w:color="000000" w:sz="0" w:space="0"/>
        <w:insideV w:val="none" w:color="000000" w:sz="0" w:space="0"/>
      </w:tblBorders>
      <w:tblCellMar>
        <w:left w:w="0" w:type="dxa"/>
        <w:right w:w="0" w:type="dxa"/>
      </w:tblCellMar>
    </w:tblPr>
  </w:style>
  <w:style w:type="table" w:styleId="834" w:customStyle="1">
    <w:name w:val="Bordered &amp; Lined - Accent 1"/>
    <w:basedOn w:val="668"/>
    <w:pPr>
      <w:spacing w:after="0" w:line="240" w:lineRule="auto"/>
    </w:pPr>
    <w:rPr>
      <w:rFonts w:ascii="TimesNewRoman" w:hAnsi="TimesNewRoman" w:eastAsia="TimesNewRoman" w:cs="TimesNewRoman"/>
      <w:color w:val="404040"/>
    </w:rPr>
    <w:tblPr>
      <w:tblBorders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  <w:insideH w:val="none" w:color="000000" w:sz="0" w:space="0"/>
        <w:insideV w:val="none" w:color="000000" w:sz="0" w:space="0"/>
      </w:tblBorders>
      <w:tblCellMar>
        <w:left w:w="0" w:type="dxa"/>
        <w:right w:w="0" w:type="dxa"/>
      </w:tblCellMar>
    </w:tblPr>
  </w:style>
  <w:style w:type="table" w:styleId="835" w:customStyle="1">
    <w:name w:val="Bordered &amp; Lined - Accent 2"/>
    <w:basedOn w:val="668"/>
    <w:pPr>
      <w:spacing w:after="0" w:line="240" w:lineRule="auto"/>
    </w:pPr>
    <w:rPr>
      <w:rFonts w:ascii="TimesNewRoman" w:hAnsi="TimesNewRoman" w:eastAsia="TimesNewRoman" w:cs="TimesNewRoman"/>
      <w:color w:val="404040"/>
    </w:rPr>
    <w:tblPr>
      <w:tblBorders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  <w:insideH w:val="none" w:color="000000" w:sz="0" w:space="0"/>
        <w:insideV w:val="none" w:color="000000" w:sz="0" w:space="0"/>
      </w:tblBorders>
      <w:tblCellMar>
        <w:left w:w="0" w:type="dxa"/>
        <w:right w:w="0" w:type="dxa"/>
      </w:tblCellMar>
    </w:tblPr>
  </w:style>
  <w:style w:type="table" w:styleId="836" w:customStyle="1">
    <w:name w:val="Bordered &amp; Lined - Accent 3"/>
    <w:basedOn w:val="668"/>
    <w:pPr>
      <w:spacing w:after="0" w:line="240" w:lineRule="auto"/>
    </w:pPr>
    <w:rPr>
      <w:rFonts w:ascii="TimesNewRoman" w:hAnsi="TimesNewRoman" w:eastAsia="TimesNewRoman" w:cs="TimesNewRoman"/>
      <w:color w:val="404040"/>
    </w:rPr>
    <w:tblPr>
      <w:tblBorders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  <w:insideH w:val="none" w:color="000000" w:sz="0" w:space="0"/>
        <w:insideV w:val="none" w:color="000000" w:sz="0" w:space="0"/>
      </w:tblBorders>
      <w:tblCellMar>
        <w:left w:w="0" w:type="dxa"/>
        <w:right w:w="0" w:type="dxa"/>
      </w:tblCellMar>
    </w:tblPr>
  </w:style>
  <w:style w:type="table" w:styleId="837" w:customStyle="1">
    <w:name w:val="Bordered &amp; Lined - Accent 4"/>
    <w:basedOn w:val="668"/>
    <w:pPr>
      <w:spacing w:after="0" w:line="240" w:lineRule="auto"/>
    </w:pPr>
    <w:rPr>
      <w:rFonts w:ascii="TimesNewRoman" w:hAnsi="TimesNewRoman" w:eastAsia="TimesNewRoman" w:cs="TimesNewRoman"/>
      <w:color w:val="404040"/>
    </w:rPr>
    <w:tblPr>
      <w:tblBorders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  <w:insideH w:val="none" w:color="000000" w:sz="0" w:space="0"/>
        <w:insideV w:val="none" w:color="000000" w:sz="0" w:space="0"/>
      </w:tblBorders>
      <w:tblCellMar>
        <w:left w:w="0" w:type="dxa"/>
        <w:right w:w="0" w:type="dxa"/>
      </w:tblCellMar>
    </w:tblPr>
  </w:style>
  <w:style w:type="table" w:styleId="838" w:customStyle="1">
    <w:name w:val="Bordered &amp; Lined - Accent 5"/>
    <w:basedOn w:val="668"/>
    <w:pPr>
      <w:spacing w:after="0" w:line="240" w:lineRule="auto"/>
    </w:pPr>
    <w:rPr>
      <w:rFonts w:ascii="TimesNewRoman" w:hAnsi="TimesNewRoman" w:eastAsia="TimesNewRoman" w:cs="TimesNewRoman"/>
      <w:color w:val="404040"/>
    </w:rPr>
    <w:tblPr>
      <w:tblBorders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  <w:insideH w:val="none" w:color="000000" w:sz="0" w:space="0"/>
        <w:insideV w:val="none" w:color="000000" w:sz="0" w:space="0"/>
      </w:tblBorders>
      <w:tblCellMar>
        <w:left w:w="0" w:type="dxa"/>
        <w:right w:w="0" w:type="dxa"/>
      </w:tblCellMar>
    </w:tblPr>
  </w:style>
  <w:style w:type="table" w:styleId="839" w:customStyle="1">
    <w:name w:val="Bordered &amp; Lined - Accent 6"/>
    <w:basedOn w:val="668"/>
    <w:pPr>
      <w:spacing w:after="0" w:line="240" w:lineRule="auto"/>
    </w:pPr>
    <w:rPr>
      <w:rFonts w:ascii="TimesNewRoman" w:hAnsi="TimesNewRoman" w:eastAsia="TimesNewRoman" w:cs="TimesNewRoman"/>
      <w:color w:val="404040"/>
    </w:rPr>
    <w:tblPr>
      <w:tblBorders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  <w:insideH w:val="none" w:color="000000" w:sz="0" w:space="0"/>
        <w:insideV w:val="none" w:color="000000" w:sz="0" w:space="0"/>
      </w:tblBorders>
      <w:tblCellMar>
        <w:left w:w="0" w:type="dxa"/>
        <w:right w:w="0" w:type="dxa"/>
      </w:tblCellMar>
    </w:tblPr>
  </w:style>
  <w:style w:type="table" w:styleId="840" w:customStyle="1">
    <w:name w:val="Bordered"/>
    <w:basedOn w:val="668"/>
    <w:pPr>
      <w:spacing w:after="0" w:line="240" w:lineRule="auto"/>
    </w:pPr>
    <w:rPr>
      <w:rFonts w:ascii="TimesNewRoman" w:hAnsi="TimesNewRoman" w:eastAsia="TimesNewRoman" w:cs="TimesNewRoman"/>
    </w:rPr>
    <w:tblPr>
      <w:tblBorders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  <w:insideH w:val="none" w:color="000000" w:sz="0" w:space="0"/>
        <w:insideV w:val="none" w:color="000000" w:sz="0" w:space="0"/>
      </w:tblBorders>
      <w:tblCellMar>
        <w:left w:w="0" w:type="dxa"/>
        <w:right w:w="0" w:type="dxa"/>
      </w:tblCellMar>
    </w:tblPr>
  </w:style>
  <w:style w:type="table" w:styleId="841" w:customStyle="1">
    <w:name w:val="Bordered - Accent 1"/>
    <w:basedOn w:val="668"/>
    <w:pPr>
      <w:spacing w:after="0" w:line="240" w:lineRule="auto"/>
    </w:pPr>
    <w:rPr>
      <w:rFonts w:ascii="TimesNewRoman" w:hAnsi="TimesNewRoman" w:eastAsia="TimesNewRoman" w:cs="TimesNewRoman"/>
    </w:rPr>
    <w:tblPr>
      <w:tblBorders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  <w:insideH w:val="none" w:color="000000" w:sz="0" w:space="0"/>
        <w:insideV w:val="none" w:color="000000" w:sz="0" w:space="0"/>
      </w:tblBorders>
      <w:tblCellMar>
        <w:left w:w="0" w:type="dxa"/>
        <w:right w:w="0" w:type="dxa"/>
      </w:tblCellMar>
    </w:tblPr>
  </w:style>
  <w:style w:type="table" w:styleId="842" w:customStyle="1">
    <w:name w:val="Bordered - Accent 2"/>
    <w:basedOn w:val="668"/>
    <w:pPr>
      <w:spacing w:after="0" w:line="240" w:lineRule="auto"/>
    </w:pPr>
    <w:rPr>
      <w:rFonts w:ascii="TimesNewRoman" w:hAnsi="TimesNewRoman" w:eastAsia="TimesNewRoman" w:cs="TimesNewRoman"/>
    </w:rPr>
    <w:tblPr>
      <w:tblBorders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  <w:insideH w:val="none" w:color="000000" w:sz="0" w:space="0"/>
        <w:insideV w:val="none" w:color="000000" w:sz="0" w:space="0"/>
      </w:tblBorders>
      <w:tblCellMar>
        <w:left w:w="0" w:type="dxa"/>
        <w:right w:w="0" w:type="dxa"/>
      </w:tblCellMar>
    </w:tblPr>
  </w:style>
  <w:style w:type="table" w:styleId="843" w:customStyle="1">
    <w:name w:val="Bordered - Accent 3"/>
    <w:basedOn w:val="668"/>
    <w:pPr>
      <w:spacing w:after="0" w:line="240" w:lineRule="auto"/>
    </w:pPr>
    <w:rPr>
      <w:rFonts w:ascii="TimesNewRoman" w:hAnsi="TimesNewRoman" w:eastAsia="TimesNewRoman" w:cs="TimesNewRoman"/>
    </w:rPr>
    <w:tblPr>
      <w:tblBorders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  <w:insideH w:val="none" w:color="000000" w:sz="0" w:space="0"/>
        <w:insideV w:val="none" w:color="000000" w:sz="0" w:space="0"/>
      </w:tblBorders>
      <w:tblCellMar>
        <w:left w:w="0" w:type="dxa"/>
        <w:right w:w="0" w:type="dxa"/>
      </w:tblCellMar>
    </w:tblPr>
  </w:style>
  <w:style w:type="table" w:styleId="844" w:customStyle="1">
    <w:name w:val="Bordered - Accent 4"/>
    <w:basedOn w:val="668"/>
    <w:pPr>
      <w:spacing w:after="0" w:line="240" w:lineRule="auto"/>
    </w:pPr>
    <w:rPr>
      <w:rFonts w:ascii="TimesNewRoman" w:hAnsi="TimesNewRoman" w:eastAsia="TimesNewRoman" w:cs="TimesNewRoman"/>
    </w:rPr>
    <w:tblPr>
      <w:tblBorders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  <w:insideH w:val="none" w:color="000000" w:sz="0" w:space="0"/>
        <w:insideV w:val="none" w:color="000000" w:sz="0" w:space="0"/>
      </w:tblBorders>
      <w:tblCellMar>
        <w:left w:w="0" w:type="dxa"/>
        <w:right w:w="0" w:type="dxa"/>
      </w:tblCellMar>
    </w:tblPr>
  </w:style>
  <w:style w:type="table" w:styleId="845" w:customStyle="1">
    <w:name w:val="Bordered - Accent 5"/>
    <w:basedOn w:val="668"/>
    <w:pPr>
      <w:spacing w:after="0" w:line="240" w:lineRule="auto"/>
    </w:pPr>
    <w:rPr>
      <w:rFonts w:ascii="TimesNewRoman" w:hAnsi="TimesNewRoman" w:eastAsia="TimesNewRoman" w:cs="TimesNewRoman"/>
    </w:rPr>
    <w:tblPr>
      <w:tblBorders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  <w:insideH w:val="none" w:color="000000" w:sz="0" w:space="0"/>
        <w:insideV w:val="none" w:color="000000" w:sz="0" w:space="0"/>
      </w:tblBorders>
      <w:tblCellMar>
        <w:left w:w="0" w:type="dxa"/>
        <w:right w:w="0" w:type="dxa"/>
      </w:tblCellMar>
    </w:tblPr>
  </w:style>
  <w:style w:type="table" w:styleId="846" w:customStyle="1">
    <w:name w:val="Bordered - Accent 6"/>
    <w:basedOn w:val="668"/>
    <w:pPr>
      <w:spacing w:after="0" w:line="240" w:lineRule="auto"/>
    </w:pPr>
    <w:rPr>
      <w:rFonts w:ascii="TimesNewRoman" w:hAnsi="TimesNewRoman" w:eastAsia="TimesNewRoman" w:cs="TimesNewRoman"/>
    </w:rPr>
    <w:tblPr>
      <w:tblBorders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  <w:insideH w:val="none" w:color="000000" w:sz="0" w:space="0"/>
        <w:insideV w:val="none" w:color="000000" w:sz="0" w:space="0"/>
      </w:tblBorders>
      <w:tblCellMar>
        <w:left w:w="0" w:type="dxa"/>
        <w:right w:w="0" w:type="dxa"/>
      </w:tblCellMar>
    </w:tblPr>
  </w:style>
  <w:style w:type="character" w:styleId="847">
    <w:name w:val="Hyperlink"/>
    <w:basedOn w:val="667"/>
    <w:unhideWhenUsed/>
    <w:rPr>
      <w:rFonts w:ascii="TimesNewRoman" w:hAnsi="TimesNewRoman" w:eastAsia="TimesNewRoman" w:cs="TimesNewRoman"/>
      <w:color w:val="0000ff"/>
      <w:sz w:val="24"/>
      <w:u w:val="single"/>
    </w:rPr>
  </w:style>
  <w:style w:type="paragraph" w:styleId="848">
    <w:name w:val="footnote text"/>
    <w:basedOn w:val="657"/>
    <w:semiHidden/>
    <w:unhideWhenUsed/>
    <w:pPr>
      <w:jc w:val="left"/>
      <w:spacing w:after="40"/>
    </w:pPr>
    <w:rPr>
      <w:rFonts w:ascii="TimesNewRoman" w:hAnsi="TimesNewRoman" w:eastAsia="TimesNewRoman" w:cs="TimesNewRoman"/>
      <w:sz w:val="18"/>
    </w:rPr>
  </w:style>
  <w:style w:type="character" w:styleId="849">
    <w:name w:val="footnote reference"/>
    <w:basedOn w:val="667"/>
    <w:unhideWhenUsed/>
    <w:rPr>
      <w:rFonts w:ascii="TimesNewRoman" w:hAnsi="TimesNewRoman" w:eastAsia="TimesNewRoman" w:cs="TimesNewRoman"/>
      <w:sz w:val="24"/>
      <w:vertAlign w:val="superscript"/>
    </w:rPr>
  </w:style>
  <w:style w:type="character" w:styleId="850" w:customStyle="1">
    <w:name w:val="Текст сноски Знак"/>
    <w:rPr>
      <w:rFonts w:ascii="TimesNewRoman" w:hAnsi="TimesNewRoman" w:eastAsia="TimesNewRoman" w:cs="TimesNewRoman"/>
      <w:sz w:val="18"/>
    </w:rPr>
  </w:style>
  <w:style w:type="paragraph" w:styleId="851">
    <w:name w:val="endnote text"/>
    <w:basedOn w:val="657"/>
    <w:semiHidden/>
    <w:unhideWhenUsed/>
    <w:pPr>
      <w:jc w:val="left"/>
    </w:pPr>
    <w:rPr>
      <w:rFonts w:ascii="TimesNewRoman" w:hAnsi="TimesNewRoman" w:eastAsia="TimesNewRoman" w:cs="TimesNewRoman"/>
      <w:sz w:val="20"/>
    </w:rPr>
  </w:style>
  <w:style w:type="character" w:styleId="852">
    <w:name w:val="endnote reference"/>
    <w:basedOn w:val="667"/>
    <w:semiHidden/>
    <w:unhideWhenUsed/>
    <w:rPr>
      <w:rFonts w:ascii="TimesNewRoman" w:hAnsi="TimesNewRoman" w:eastAsia="TimesNewRoman" w:cs="TimesNewRoman"/>
      <w:sz w:val="24"/>
      <w:vertAlign w:val="superscript"/>
    </w:rPr>
  </w:style>
  <w:style w:type="character" w:styleId="853" w:customStyle="1">
    <w:name w:val="Текст концевой сноски Знак"/>
    <w:rPr>
      <w:rFonts w:ascii="TimesNewRoman" w:hAnsi="TimesNewRoman" w:eastAsia="TimesNewRoman" w:cs="TimesNewRoman"/>
      <w:sz w:val="20"/>
    </w:rPr>
  </w:style>
  <w:style w:type="paragraph" w:styleId="854">
    <w:name w:val="toc 1"/>
    <w:basedOn w:val="657"/>
    <w:unhideWhenUsed/>
    <w:pPr>
      <w:jc w:val="left"/>
      <w:spacing w:after="57"/>
    </w:pPr>
    <w:rPr>
      <w:rFonts w:ascii="TimesNewRoman" w:hAnsi="TimesNewRoman" w:eastAsia="TimesNewRoman" w:cs="TimesNewRoman"/>
    </w:rPr>
  </w:style>
  <w:style w:type="paragraph" w:styleId="855">
    <w:name w:val="toc 2"/>
    <w:basedOn w:val="657"/>
    <w:unhideWhenUsed/>
    <w:pPr>
      <w:ind w:left="283"/>
      <w:jc w:val="left"/>
      <w:spacing w:after="57"/>
    </w:pPr>
    <w:rPr>
      <w:rFonts w:ascii="TimesNewRoman" w:hAnsi="TimesNewRoman" w:eastAsia="TimesNewRoman" w:cs="TimesNewRoman"/>
    </w:rPr>
  </w:style>
  <w:style w:type="paragraph" w:styleId="856">
    <w:name w:val="toc 3"/>
    <w:basedOn w:val="657"/>
    <w:unhideWhenUsed/>
    <w:pPr>
      <w:ind w:left="567"/>
      <w:jc w:val="left"/>
      <w:spacing w:after="57"/>
    </w:pPr>
    <w:rPr>
      <w:rFonts w:ascii="TimesNewRoman" w:hAnsi="TimesNewRoman" w:eastAsia="TimesNewRoman" w:cs="TimesNewRoman"/>
    </w:rPr>
  </w:style>
  <w:style w:type="paragraph" w:styleId="857">
    <w:name w:val="toc 4"/>
    <w:basedOn w:val="657"/>
    <w:unhideWhenUsed/>
    <w:pPr>
      <w:ind w:left="850"/>
      <w:jc w:val="left"/>
      <w:spacing w:after="57"/>
    </w:pPr>
    <w:rPr>
      <w:rFonts w:ascii="TimesNewRoman" w:hAnsi="TimesNewRoman" w:eastAsia="TimesNewRoman" w:cs="TimesNewRoman"/>
    </w:rPr>
  </w:style>
  <w:style w:type="paragraph" w:styleId="858">
    <w:name w:val="toc 5"/>
    <w:basedOn w:val="657"/>
    <w:unhideWhenUsed/>
    <w:pPr>
      <w:ind w:left="1134"/>
      <w:jc w:val="left"/>
      <w:spacing w:after="57"/>
    </w:pPr>
    <w:rPr>
      <w:rFonts w:ascii="TimesNewRoman" w:hAnsi="TimesNewRoman" w:eastAsia="TimesNewRoman" w:cs="TimesNewRoman"/>
    </w:rPr>
  </w:style>
  <w:style w:type="paragraph" w:styleId="859">
    <w:name w:val="toc 6"/>
    <w:basedOn w:val="657"/>
    <w:unhideWhenUsed/>
    <w:pPr>
      <w:ind w:left="1417"/>
      <w:jc w:val="left"/>
      <w:spacing w:after="57"/>
    </w:pPr>
    <w:rPr>
      <w:rFonts w:ascii="TimesNewRoman" w:hAnsi="TimesNewRoman" w:eastAsia="TimesNewRoman" w:cs="TimesNewRoman"/>
    </w:rPr>
  </w:style>
  <w:style w:type="paragraph" w:styleId="860">
    <w:name w:val="toc 7"/>
    <w:basedOn w:val="657"/>
    <w:unhideWhenUsed/>
    <w:pPr>
      <w:ind w:left="1701"/>
      <w:jc w:val="left"/>
      <w:spacing w:after="57"/>
    </w:pPr>
    <w:rPr>
      <w:rFonts w:ascii="TimesNewRoman" w:hAnsi="TimesNewRoman" w:eastAsia="TimesNewRoman" w:cs="TimesNewRoman"/>
    </w:rPr>
  </w:style>
  <w:style w:type="paragraph" w:styleId="861">
    <w:name w:val="toc 8"/>
    <w:basedOn w:val="657"/>
    <w:unhideWhenUsed/>
    <w:pPr>
      <w:ind w:left="1984"/>
      <w:jc w:val="left"/>
      <w:spacing w:after="57"/>
    </w:pPr>
    <w:rPr>
      <w:rFonts w:ascii="TimesNewRoman" w:hAnsi="TimesNewRoman" w:eastAsia="TimesNewRoman" w:cs="TimesNewRoman"/>
    </w:rPr>
  </w:style>
  <w:style w:type="paragraph" w:styleId="862">
    <w:name w:val="toc 9"/>
    <w:basedOn w:val="657"/>
    <w:unhideWhenUsed/>
    <w:pPr>
      <w:ind w:left="2268"/>
      <w:jc w:val="left"/>
      <w:spacing w:after="57"/>
    </w:pPr>
    <w:rPr>
      <w:rFonts w:ascii="TimesNewRoman" w:hAnsi="TimesNewRoman" w:eastAsia="TimesNewRoman" w:cs="TimesNewRoman"/>
    </w:rPr>
  </w:style>
  <w:style w:type="character" w:styleId="863" w:customStyle="1">
    <w:name w:val="Заголовок 1 Знак"/>
    <w:basedOn w:val="667"/>
    <w:rPr>
      <w:rFonts w:ascii="CalibriLight" w:hAnsi="CalibriLight" w:eastAsia="CalibriLight" w:cs="CalibriLight"/>
      <w:b/>
      <w:sz w:val="32"/>
    </w:rPr>
  </w:style>
  <w:style w:type="paragraph" w:styleId="864">
    <w:name w:val="TOC Heading"/>
    <w:basedOn w:val="658"/>
    <w:qFormat/>
    <w:pPr>
      <w:jc w:val="left"/>
      <w:spacing w:before="0" w:after="0"/>
    </w:pPr>
    <w:rPr>
      <w:rFonts w:ascii="TimesNewRoman" w:hAnsi="TimesNewRoman" w:eastAsia="TimesNewRoman" w:cs="TimesNewRoman"/>
    </w:rPr>
  </w:style>
  <w:style w:type="paragraph" w:styleId="865">
    <w:name w:val="table of figures"/>
    <w:basedOn w:val="657"/>
    <w:unhideWhenUsed/>
    <w:pPr>
      <w:jc w:val="left"/>
    </w:pPr>
    <w:rPr>
      <w:rFonts w:ascii="TimesNewRoman" w:hAnsi="TimesNewRoman" w:eastAsia="TimesNewRoman" w:cs="TimesNewRoman"/>
    </w:rPr>
  </w:style>
  <w:style w:type="character" w:styleId="866" w:customStyle="1">
    <w:name w:val="Цветовое выделение"/>
    <w:rPr>
      <w:rFonts w:ascii="TimesNewRoman" w:hAnsi="TimesNewRoman" w:eastAsia="TimesNewRoman" w:cs="TimesNewRoman"/>
      <w:b/>
      <w:color w:val="26282f"/>
      <w:sz w:val="24"/>
    </w:rPr>
  </w:style>
  <w:style w:type="character" w:styleId="867" w:customStyle="1">
    <w:name w:val="Гипертекстовая ссылка"/>
    <w:basedOn w:val="866"/>
    <w:rPr>
      <w:rFonts w:ascii="TimesNewRoman" w:hAnsi="TimesNewRoman" w:eastAsia="TimesNewRoman" w:cs="TimesNewRoman"/>
      <w:b w:val="0"/>
      <w:color w:val="106bbe"/>
      <w:sz w:val="24"/>
    </w:rPr>
  </w:style>
  <w:style w:type="paragraph" w:styleId="868" w:customStyle="1">
    <w:name w:val="Текст (справка)"/>
    <w:basedOn w:val="657"/>
    <w:pPr>
      <w:ind w:left="170"/>
      <w:jc w:val="left"/>
    </w:pPr>
  </w:style>
  <w:style w:type="paragraph" w:styleId="869" w:customStyle="1">
    <w:name w:val="Комментарий"/>
    <w:basedOn w:val="868"/>
    <w:pPr>
      <w:jc w:val="both"/>
      <w:spacing w:before="75"/>
    </w:pPr>
    <w:rPr>
      <w:color w:val="353842"/>
    </w:rPr>
  </w:style>
  <w:style w:type="paragraph" w:styleId="870" w:customStyle="1">
    <w:name w:val="Информация о версии"/>
    <w:basedOn w:val="869"/>
    <w:rPr>
      <w:i/>
    </w:rPr>
  </w:style>
  <w:style w:type="paragraph" w:styleId="871" w:customStyle="1">
    <w:name w:val="Текст информации об изменениях"/>
    <w:basedOn w:val="657"/>
    <w:rPr>
      <w:color w:val="353842"/>
      <w:sz w:val="20"/>
    </w:rPr>
  </w:style>
  <w:style w:type="paragraph" w:styleId="872" w:customStyle="1">
    <w:name w:val="Информация об изменениях"/>
    <w:basedOn w:val="871"/>
    <w:pPr>
      <w:ind w:left="360"/>
      <w:spacing w:before="180"/>
    </w:pPr>
  </w:style>
  <w:style w:type="paragraph" w:styleId="873" w:customStyle="1">
    <w:name w:val="Нормальный (таблица)"/>
    <w:basedOn w:val="657"/>
  </w:style>
  <w:style w:type="paragraph" w:styleId="874" w:customStyle="1">
    <w:name w:val="Подзаголовок для информации об изменениях"/>
    <w:basedOn w:val="871"/>
    <w:rPr>
      <w:b/>
    </w:rPr>
  </w:style>
  <w:style w:type="paragraph" w:styleId="875" w:customStyle="1">
    <w:name w:val="Прижатый влево"/>
    <w:basedOn w:val="657"/>
    <w:pPr>
      <w:jc w:val="left"/>
    </w:pPr>
  </w:style>
  <w:style w:type="character" w:styleId="876" w:customStyle="1">
    <w:name w:val="Цветовое выделение для Текст"/>
    <w:rPr>
      <w:rFonts w:ascii="TimesNewRomanCYR" w:hAnsi="TimesNewRomanCYR" w:eastAsia="TimesNewRomanCYR" w:cs="TimesNewRomanCYR"/>
      <w:sz w:val="24"/>
    </w:rPr>
  </w:style>
  <w:style w:type="paragraph" w:styleId="877">
    <w:name w:val="Header"/>
    <w:basedOn w:val="657"/>
    <w:unhideWhenUsed/>
    <w:pPr>
      <w:tabs>
        <w:tab w:val="center" w:pos="4677" w:leader="none"/>
        <w:tab w:val="right" w:pos="9355" w:leader="none"/>
      </w:tabs>
    </w:pPr>
  </w:style>
  <w:style w:type="character" w:styleId="878" w:customStyle="1">
    <w:name w:val="Верхний колонтитул Знак"/>
    <w:basedOn w:val="667"/>
    <w:rPr>
      <w:rFonts w:ascii="TimesNewRomanCYR" w:hAnsi="TimesNewRomanCYR" w:eastAsia="TimesNewRomanCYR" w:cs="TimesNewRomanCYR"/>
      <w:sz w:val="24"/>
    </w:rPr>
  </w:style>
  <w:style w:type="paragraph" w:styleId="879">
    <w:name w:val="Footer"/>
    <w:basedOn w:val="657"/>
    <w:unhideWhenUsed/>
    <w:pPr>
      <w:tabs>
        <w:tab w:val="center" w:pos="4677" w:leader="none"/>
        <w:tab w:val="right" w:pos="9355" w:leader="none"/>
      </w:tabs>
    </w:pPr>
  </w:style>
  <w:style w:type="character" w:styleId="880" w:customStyle="1">
    <w:name w:val="Нижний колонтитул Знак"/>
    <w:basedOn w:val="667"/>
    <w:rPr>
      <w:rFonts w:ascii="TimesNewRomanCYR" w:hAnsi="TimesNewRomanCYR" w:eastAsia="TimesNewRomanCYR" w:cs="TimesNewRomanCYR"/>
      <w:sz w:val="24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customXml" Target="../customXml/item1.xml" /><Relationship Id="rId10" Type="http://schemas.openxmlformats.org/officeDocument/2006/relationships/hyperlink" Target="http://garant.belregion.ru/document/redirect/179222/0" TargetMode="External"/><Relationship Id="rId11" Type="http://schemas.openxmlformats.org/officeDocument/2006/relationships/hyperlink" Target="http://garant.belregion.ru/document/redirect/179222/0" TargetMode="External"/><Relationship Id="rId12" Type="http://schemas.openxmlformats.org/officeDocument/2006/relationships/hyperlink" Target="http://garant.belregion.ru/document/redirect/179222/0" TargetMode="External"/><Relationship Id="rId13" Type="http://schemas.openxmlformats.org/officeDocument/2006/relationships/hyperlink" Target="http://garant.belregion.ru/document/redirect/179222/0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.XSL" StyleName="ISO 690 — первый элемент и дата" Version="1987"/>
</file>

<file path=customXml/itemProps1.xml><?xml version="1.0" encoding="utf-8"?>
<ds:datastoreItem xmlns:ds="http://schemas.openxmlformats.org/officeDocument/2006/customXml" ds:itemID="{080A3954-4AEA-48C1-9E08-B775DF2768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Р7-Офис/2024.4.2.721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НПП "Гарант-Сервис"</dc:creator>
  <cp:lastModifiedBy>morozova_mi</cp:lastModifiedBy>
  <cp:revision>16</cp:revision>
  <dcterms:created xsi:type="dcterms:W3CDTF">2026-04-17T14:20:00Z</dcterms:created>
  <dcterms:modified xsi:type="dcterms:W3CDTF">2026-05-12T15:43:58Z</dcterms:modified>
</cp:coreProperties>
</file>